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976" w:rsidRDefault="00F30976" w:rsidP="002573DF">
      <w:pPr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F30976" w:rsidRDefault="00F30976" w:rsidP="002573DF">
      <w:pPr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2573DF" w:rsidRDefault="002573DF" w:rsidP="002573DF">
      <w:pPr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  <w:r w:rsidRPr="00670A43">
        <w:rPr>
          <w:rFonts w:ascii="Bookman Old Style" w:hAnsi="Bookman Old Style"/>
          <w:b/>
          <w:bCs/>
          <w:sz w:val="40"/>
          <w:szCs w:val="40"/>
          <w:u w:val="single"/>
        </w:rPr>
        <w:t>FICHE TECHNIQUE DE L’ORGANISME</w:t>
      </w:r>
    </w:p>
    <w:p w:rsidR="00F30976" w:rsidRPr="00670A43" w:rsidRDefault="00F30976" w:rsidP="002573DF">
      <w:pPr>
        <w:jc w:val="center"/>
        <w:rPr>
          <w:rFonts w:ascii="Bookman Old Style" w:hAnsi="Bookman Old Style"/>
          <w:b/>
          <w:bCs/>
          <w:sz w:val="40"/>
          <w:szCs w:val="40"/>
          <w:u w:val="single"/>
        </w:rPr>
      </w:pPr>
    </w:p>
    <w:p w:rsidR="002573DF" w:rsidRPr="00F30976" w:rsidRDefault="002573DF" w:rsidP="00F30976">
      <w:pPr>
        <w:pStyle w:val="Paragraphedeliste"/>
        <w:numPr>
          <w:ilvl w:val="0"/>
          <w:numId w:val="14"/>
        </w:numPr>
        <w:jc w:val="both"/>
        <w:rPr>
          <w:rFonts w:ascii="Bookman Old Style" w:hAnsi="Bookman Old Style"/>
          <w:sz w:val="28"/>
          <w:szCs w:val="28"/>
        </w:rPr>
      </w:pPr>
      <w:r w:rsidRPr="00F30976">
        <w:rPr>
          <w:rFonts w:ascii="Bookman Old Style" w:hAnsi="Bookman Old Style"/>
          <w:b/>
          <w:bCs/>
          <w:sz w:val="28"/>
          <w:szCs w:val="28"/>
          <w:u w:val="single"/>
        </w:rPr>
        <w:t>DENOMINATION</w:t>
      </w:r>
      <w:r w:rsidRPr="00F30976">
        <w:rPr>
          <w:rFonts w:ascii="Bookman Old Style" w:hAnsi="Bookman Old Style"/>
          <w:sz w:val="28"/>
          <w:szCs w:val="28"/>
          <w:u w:val="single"/>
        </w:rPr>
        <w:t> :</w:t>
      </w:r>
      <w:r w:rsidRPr="00F30976">
        <w:rPr>
          <w:rFonts w:ascii="Bookman Old Style" w:hAnsi="Bookman Old Style"/>
          <w:sz w:val="28"/>
          <w:szCs w:val="28"/>
        </w:rPr>
        <w:t xml:space="preserve"> CCLS DE SOUK-AHRAS</w:t>
      </w:r>
    </w:p>
    <w:p w:rsidR="00F30976" w:rsidRPr="00F30976" w:rsidRDefault="00F30976" w:rsidP="00F30976">
      <w:pPr>
        <w:pStyle w:val="Paragraphedeliste"/>
        <w:ind w:left="825"/>
        <w:jc w:val="both"/>
        <w:rPr>
          <w:rFonts w:ascii="Bookman Old Style" w:hAnsi="Bookman Old Style"/>
          <w:sz w:val="28"/>
          <w:szCs w:val="28"/>
        </w:rPr>
      </w:pPr>
    </w:p>
    <w:p w:rsidR="002573DF" w:rsidRDefault="002573DF" w:rsidP="002573DF">
      <w:pPr>
        <w:ind w:left="360"/>
        <w:jc w:val="both"/>
        <w:rPr>
          <w:rFonts w:ascii="Bookman Old Style" w:hAnsi="Bookman Old Style"/>
          <w:b/>
          <w:bCs/>
          <w:sz w:val="28"/>
          <w:szCs w:val="28"/>
        </w:rPr>
      </w:pPr>
      <w:r w:rsidRPr="00670A43">
        <w:rPr>
          <w:rFonts w:ascii="Bookman Old Style" w:hAnsi="Bookman Old Style"/>
          <w:b/>
          <w:bCs/>
          <w:sz w:val="28"/>
          <w:szCs w:val="28"/>
        </w:rPr>
        <w:t xml:space="preserve">2   </w:t>
      </w:r>
      <w:r w:rsidRPr="00670A43">
        <w:rPr>
          <w:rFonts w:ascii="Bookman Old Style" w:hAnsi="Bookman Old Style"/>
          <w:b/>
          <w:bCs/>
          <w:sz w:val="28"/>
          <w:szCs w:val="28"/>
          <w:u w:val="single"/>
        </w:rPr>
        <w:t>CAPITAL SOCIAL :</w:t>
      </w:r>
      <w:r w:rsidRPr="002715E5">
        <w:rPr>
          <w:rFonts w:ascii="Bookman Old Style" w:hAnsi="Bookman Old Style"/>
          <w:b/>
          <w:bCs/>
          <w:sz w:val="28"/>
          <w:szCs w:val="28"/>
        </w:rPr>
        <w:t xml:space="preserve">    </w:t>
      </w:r>
      <w:r w:rsidRPr="00670A43">
        <w:rPr>
          <w:rFonts w:ascii="Bookman Old Style" w:hAnsi="Bookman Old Style"/>
          <w:b/>
          <w:bCs/>
          <w:sz w:val="28"/>
          <w:szCs w:val="28"/>
        </w:rPr>
        <w:t>299</w:t>
      </w:r>
      <w:r w:rsidR="002109C6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670A43">
        <w:rPr>
          <w:rFonts w:ascii="Bookman Old Style" w:hAnsi="Bookman Old Style"/>
          <w:b/>
          <w:bCs/>
          <w:sz w:val="28"/>
          <w:szCs w:val="28"/>
        </w:rPr>
        <w:t>059 ,80 DA</w:t>
      </w:r>
    </w:p>
    <w:p w:rsidR="00F30976" w:rsidRPr="00670A43" w:rsidRDefault="00F30976" w:rsidP="002573DF">
      <w:pPr>
        <w:ind w:left="360"/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2573DF" w:rsidRDefault="002573DF" w:rsidP="002573DF">
      <w:pPr>
        <w:ind w:left="360"/>
        <w:jc w:val="both"/>
        <w:rPr>
          <w:rFonts w:ascii="Bookman Old Style" w:hAnsi="Bookman Old Style"/>
          <w:b/>
          <w:bCs/>
          <w:sz w:val="28"/>
          <w:szCs w:val="28"/>
        </w:rPr>
      </w:pPr>
      <w:r w:rsidRPr="00670A43">
        <w:rPr>
          <w:rFonts w:ascii="Bookman Old Style" w:hAnsi="Bookman Old Style"/>
          <w:b/>
          <w:bCs/>
          <w:sz w:val="28"/>
          <w:szCs w:val="28"/>
        </w:rPr>
        <w:t xml:space="preserve">3   </w:t>
      </w:r>
      <w:r w:rsidRPr="00670A43">
        <w:rPr>
          <w:rFonts w:ascii="Bookman Old Style" w:hAnsi="Bookman Old Style"/>
          <w:b/>
          <w:bCs/>
          <w:sz w:val="28"/>
          <w:szCs w:val="28"/>
          <w:u w:val="single"/>
        </w:rPr>
        <w:t>CHIFFRE D’AFFAIRE</w:t>
      </w:r>
      <w:r w:rsidRPr="00670A43">
        <w:rPr>
          <w:rFonts w:ascii="Bookman Old Style" w:hAnsi="Bookman Old Style"/>
          <w:sz w:val="28"/>
          <w:szCs w:val="28"/>
          <w:u w:val="single"/>
        </w:rPr>
        <w:t xml:space="preserve"> (2013)</w:t>
      </w:r>
      <w:r w:rsidRPr="00670A43">
        <w:rPr>
          <w:rFonts w:ascii="Bookman Old Style" w:hAnsi="Bookman Old Style"/>
          <w:sz w:val="28"/>
          <w:szCs w:val="28"/>
        </w:rPr>
        <w:t xml:space="preserve">   </w:t>
      </w:r>
      <w:r w:rsidRPr="00670A43">
        <w:rPr>
          <w:rFonts w:ascii="Bookman Old Style" w:hAnsi="Bookman Old Style"/>
          <w:b/>
          <w:bCs/>
          <w:sz w:val="28"/>
          <w:szCs w:val="28"/>
        </w:rPr>
        <w:t>194 206 729,63 DA</w:t>
      </w:r>
    </w:p>
    <w:p w:rsidR="00F30976" w:rsidRPr="00670A43" w:rsidRDefault="00F30976" w:rsidP="002573DF">
      <w:pPr>
        <w:ind w:left="360"/>
        <w:jc w:val="both"/>
        <w:rPr>
          <w:rFonts w:ascii="Bookman Old Style" w:hAnsi="Bookman Old Style"/>
          <w:b/>
          <w:bCs/>
          <w:sz w:val="28"/>
          <w:szCs w:val="28"/>
        </w:rPr>
      </w:pPr>
    </w:p>
    <w:p w:rsidR="002573DF" w:rsidRDefault="002573DF" w:rsidP="00F9378C">
      <w:pPr>
        <w:jc w:val="both"/>
        <w:rPr>
          <w:rFonts w:ascii="Bookman Old Style" w:hAnsi="Bookman Old Style"/>
          <w:sz w:val="28"/>
          <w:szCs w:val="28"/>
        </w:rPr>
      </w:pPr>
      <w:r w:rsidRPr="00670A43">
        <w:rPr>
          <w:rFonts w:ascii="Bookman Old Style" w:hAnsi="Bookman Old Style"/>
          <w:b/>
          <w:bCs/>
          <w:sz w:val="28"/>
          <w:szCs w:val="28"/>
        </w:rPr>
        <w:t xml:space="preserve">4  </w:t>
      </w:r>
      <w:r w:rsidRPr="00670A43">
        <w:rPr>
          <w:rFonts w:ascii="Bookman Old Style" w:hAnsi="Bookman Old Style"/>
          <w:b/>
          <w:bCs/>
          <w:sz w:val="28"/>
          <w:szCs w:val="28"/>
          <w:u w:val="single"/>
        </w:rPr>
        <w:t xml:space="preserve"> DATE DE CREATION</w:t>
      </w:r>
      <w:r w:rsidRPr="00670A43">
        <w:rPr>
          <w:rFonts w:ascii="Bookman Old Style" w:hAnsi="Bookman Old Style"/>
          <w:sz w:val="28"/>
          <w:szCs w:val="28"/>
          <w:u w:val="single"/>
        </w:rPr>
        <w:t> </w:t>
      </w:r>
      <w:proofErr w:type="gramStart"/>
      <w:r w:rsidRPr="00670A43">
        <w:rPr>
          <w:rFonts w:ascii="Bookman Old Style" w:hAnsi="Bookman Old Style"/>
          <w:sz w:val="28"/>
          <w:szCs w:val="28"/>
          <w:u w:val="single"/>
        </w:rPr>
        <w:t>:</w:t>
      </w:r>
      <w:r w:rsidRPr="00670A43">
        <w:rPr>
          <w:rFonts w:ascii="Bookman Old Style" w:hAnsi="Bookman Old Style"/>
          <w:sz w:val="28"/>
          <w:szCs w:val="28"/>
        </w:rPr>
        <w:t>La</w:t>
      </w:r>
      <w:proofErr w:type="gramEnd"/>
      <w:r w:rsidRPr="00670A43">
        <w:rPr>
          <w:rFonts w:ascii="Bookman Old Style" w:hAnsi="Bookman Old Style"/>
          <w:sz w:val="28"/>
          <w:szCs w:val="28"/>
        </w:rPr>
        <w:t xml:space="preserve"> coopérative des céréales et des légume sec </w:t>
      </w:r>
      <w:r w:rsidR="00F9378C">
        <w:rPr>
          <w:rFonts w:ascii="Bookman Old Style" w:hAnsi="Bookman Old Style"/>
          <w:sz w:val="28"/>
          <w:szCs w:val="28"/>
        </w:rPr>
        <w:t xml:space="preserve">          </w:t>
      </w:r>
      <w:r w:rsidRPr="00670A43">
        <w:rPr>
          <w:rFonts w:ascii="Bookman Old Style" w:hAnsi="Bookman Old Style"/>
          <w:sz w:val="28"/>
          <w:szCs w:val="28"/>
        </w:rPr>
        <w:t xml:space="preserve">de Souk-Ahras a été créée le 12 Décembre 1923 et régie par le statut de la coopération agricole , la CCLS agit sous l’égide de (OAIC) du fait de ses obligations au regard de la réglementation du marché des céréales </w:t>
      </w:r>
      <w:r w:rsidR="002F367F">
        <w:rPr>
          <w:rFonts w:ascii="Bookman Old Style" w:hAnsi="Bookman Old Style"/>
          <w:sz w:val="28"/>
          <w:szCs w:val="28"/>
        </w:rPr>
        <w:t xml:space="preserve">et </w:t>
      </w:r>
      <w:r w:rsidRPr="00670A43">
        <w:rPr>
          <w:rFonts w:ascii="Bookman Old Style" w:hAnsi="Bookman Old Style"/>
          <w:sz w:val="28"/>
          <w:szCs w:val="28"/>
        </w:rPr>
        <w:t>de son rattachement administratif , technique et financier à l’Office Algérien Inter Professionnel des Céréales</w:t>
      </w:r>
      <w:r w:rsidR="002F367F">
        <w:rPr>
          <w:rFonts w:ascii="Bookman Old Style" w:hAnsi="Bookman Old Style"/>
          <w:sz w:val="28"/>
          <w:szCs w:val="28"/>
        </w:rPr>
        <w:t xml:space="preserve"> (OAIC)</w:t>
      </w:r>
    </w:p>
    <w:p w:rsidR="00F30976" w:rsidRPr="00670A43" w:rsidRDefault="00F30976" w:rsidP="00F9378C">
      <w:pPr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2573DF" w:rsidRDefault="002573DF" w:rsidP="002573DF">
      <w:pPr>
        <w:ind w:left="360"/>
        <w:jc w:val="both"/>
        <w:rPr>
          <w:rFonts w:ascii="Bookman Old Style" w:hAnsi="Bookman Old Style"/>
          <w:b/>
          <w:bCs/>
          <w:sz w:val="28"/>
          <w:szCs w:val="28"/>
        </w:rPr>
      </w:pPr>
      <w:r w:rsidRPr="00670A43">
        <w:rPr>
          <w:rFonts w:ascii="Bookman Old Style" w:hAnsi="Bookman Old Style"/>
          <w:b/>
          <w:bCs/>
          <w:sz w:val="28"/>
          <w:szCs w:val="28"/>
        </w:rPr>
        <w:t xml:space="preserve">5  </w:t>
      </w:r>
      <w:r w:rsidRPr="00670A43">
        <w:rPr>
          <w:rFonts w:ascii="Bookman Old Style" w:hAnsi="Bookman Old Style"/>
          <w:b/>
          <w:bCs/>
          <w:sz w:val="28"/>
          <w:szCs w:val="28"/>
          <w:u w:val="single"/>
        </w:rPr>
        <w:t xml:space="preserve"> NUMERO D’AGREMENT</w:t>
      </w:r>
      <w:r w:rsidRPr="00670A43">
        <w:rPr>
          <w:rFonts w:ascii="Bookman Old Style" w:hAnsi="Bookman Old Style"/>
          <w:sz w:val="28"/>
          <w:szCs w:val="28"/>
          <w:u w:val="single"/>
        </w:rPr>
        <w:t xml:space="preserve"> : </w:t>
      </w:r>
      <w:r w:rsidRPr="00670A43">
        <w:rPr>
          <w:rFonts w:ascii="Bookman Old Style" w:hAnsi="Bookman Old Style"/>
          <w:b/>
          <w:bCs/>
          <w:sz w:val="28"/>
          <w:szCs w:val="28"/>
        </w:rPr>
        <w:t>504-05</w:t>
      </w:r>
    </w:p>
    <w:p w:rsidR="00F30976" w:rsidRPr="00670A43" w:rsidRDefault="00F30976" w:rsidP="002573DF">
      <w:pPr>
        <w:ind w:left="360"/>
        <w:jc w:val="both"/>
        <w:rPr>
          <w:rFonts w:ascii="Bookman Old Style" w:hAnsi="Bookman Old Style"/>
          <w:b/>
          <w:bCs/>
          <w:sz w:val="28"/>
          <w:szCs w:val="28"/>
        </w:rPr>
      </w:pPr>
    </w:p>
    <w:p w:rsidR="002573DF" w:rsidRDefault="002573DF" w:rsidP="002573DF">
      <w:pPr>
        <w:ind w:left="360"/>
        <w:jc w:val="both"/>
        <w:rPr>
          <w:rFonts w:ascii="Bookman Old Style" w:hAnsi="Bookman Old Style"/>
          <w:sz w:val="28"/>
          <w:szCs w:val="28"/>
        </w:rPr>
      </w:pPr>
      <w:r w:rsidRPr="00670A43">
        <w:rPr>
          <w:rFonts w:ascii="Bookman Old Style" w:hAnsi="Bookman Old Style"/>
          <w:b/>
          <w:bCs/>
          <w:sz w:val="28"/>
          <w:szCs w:val="28"/>
        </w:rPr>
        <w:t xml:space="preserve">6  </w:t>
      </w:r>
      <w:r w:rsidRPr="00670A43">
        <w:rPr>
          <w:rFonts w:ascii="Bookman Old Style" w:hAnsi="Bookman Old Style"/>
          <w:b/>
          <w:bCs/>
          <w:sz w:val="28"/>
          <w:szCs w:val="28"/>
          <w:u w:val="single"/>
        </w:rPr>
        <w:t>ADRESSE (SIEGE SOCIAL</w:t>
      </w:r>
      <w:r w:rsidRPr="00670A43">
        <w:rPr>
          <w:rFonts w:ascii="Bookman Old Style" w:hAnsi="Bookman Old Style"/>
          <w:sz w:val="28"/>
          <w:szCs w:val="28"/>
          <w:u w:val="single"/>
        </w:rPr>
        <w:t>) </w:t>
      </w:r>
      <w:r w:rsidRPr="00670A43">
        <w:rPr>
          <w:rFonts w:ascii="Bookman Old Style" w:hAnsi="Bookman Old Style"/>
          <w:sz w:val="28"/>
          <w:szCs w:val="28"/>
        </w:rPr>
        <w:t xml:space="preserve">; Avenue </w:t>
      </w:r>
      <w:proofErr w:type="spellStart"/>
      <w:r w:rsidRPr="00670A43">
        <w:rPr>
          <w:rFonts w:ascii="Bookman Old Style" w:hAnsi="Bookman Old Style"/>
          <w:sz w:val="28"/>
          <w:szCs w:val="28"/>
        </w:rPr>
        <w:t>Aissat</w:t>
      </w:r>
      <w:proofErr w:type="spellEnd"/>
      <w:r w:rsidRPr="00670A4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70A43">
        <w:rPr>
          <w:rFonts w:ascii="Bookman Old Style" w:hAnsi="Bookman Old Style"/>
          <w:sz w:val="28"/>
          <w:szCs w:val="28"/>
        </w:rPr>
        <w:t>Idir</w:t>
      </w:r>
      <w:proofErr w:type="spellEnd"/>
      <w:r w:rsidRPr="00670A43">
        <w:rPr>
          <w:rFonts w:ascii="Bookman Old Style" w:hAnsi="Bookman Old Style"/>
          <w:sz w:val="28"/>
          <w:szCs w:val="28"/>
        </w:rPr>
        <w:t xml:space="preserve"> Souk-Ahras</w:t>
      </w:r>
    </w:p>
    <w:p w:rsidR="00F30976" w:rsidRPr="00670A43" w:rsidRDefault="00F30976" w:rsidP="002573DF">
      <w:pPr>
        <w:ind w:left="360"/>
        <w:jc w:val="both"/>
        <w:rPr>
          <w:rFonts w:ascii="Bookman Old Style" w:hAnsi="Bookman Old Style"/>
          <w:sz w:val="28"/>
          <w:szCs w:val="28"/>
          <w:u w:val="single"/>
        </w:rPr>
      </w:pPr>
    </w:p>
    <w:p w:rsidR="002A0E1F" w:rsidRDefault="002573DF" w:rsidP="002573DF">
      <w:pPr>
        <w:ind w:left="360"/>
        <w:jc w:val="both"/>
        <w:rPr>
          <w:rFonts w:ascii="Bookman Old Style" w:hAnsi="Bookman Old Style"/>
          <w:sz w:val="28"/>
          <w:szCs w:val="28"/>
        </w:rPr>
      </w:pPr>
      <w:r w:rsidRPr="00670A43">
        <w:rPr>
          <w:rFonts w:ascii="Bookman Old Style" w:hAnsi="Bookman Old Style"/>
          <w:b/>
          <w:bCs/>
          <w:sz w:val="28"/>
          <w:szCs w:val="28"/>
        </w:rPr>
        <w:t xml:space="preserve">7  </w:t>
      </w:r>
      <w:r w:rsidRPr="00670A43">
        <w:rPr>
          <w:rFonts w:ascii="Bookman Old Style" w:hAnsi="Bookman Old Style"/>
          <w:b/>
          <w:bCs/>
          <w:sz w:val="28"/>
          <w:szCs w:val="28"/>
          <w:u w:val="single"/>
        </w:rPr>
        <w:t xml:space="preserve"> NUMERO DE TELEPHONE</w:t>
      </w:r>
      <w:r w:rsidRPr="00670A43">
        <w:rPr>
          <w:rFonts w:ascii="Bookman Old Style" w:hAnsi="Bookman Old Style"/>
          <w:sz w:val="28"/>
          <w:szCs w:val="28"/>
          <w:u w:val="single"/>
        </w:rPr>
        <w:t> :</w:t>
      </w:r>
      <w:r w:rsidRPr="00670A43">
        <w:rPr>
          <w:rFonts w:ascii="Bookman Old Style" w:hAnsi="Bookman Old Style"/>
          <w:sz w:val="28"/>
          <w:szCs w:val="28"/>
        </w:rPr>
        <w:t xml:space="preserve">  </w:t>
      </w:r>
    </w:p>
    <w:p w:rsidR="002A0E1F" w:rsidRPr="002A0E1F" w:rsidRDefault="002573DF" w:rsidP="002A0E1F">
      <w:pPr>
        <w:pStyle w:val="Paragraphedeliste"/>
        <w:numPr>
          <w:ilvl w:val="0"/>
          <w:numId w:val="10"/>
        </w:numPr>
        <w:jc w:val="both"/>
        <w:rPr>
          <w:rFonts w:ascii="Bookman Old Style" w:hAnsi="Bookman Old Style"/>
          <w:sz w:val="28"/>
          <w:szCs w:val="28"/>
        </w:rPr>
      </w:pPr>
      <w:r w:rsidRPr="002A0E1F">
        <w:rPr>
          <w:rFonts w:ascii="Bookman Old Style" w:hAnsi="Bookman Old Style"/>
          <w:sz w:val="28"/>
          <w:szCs w:val="28"/>
        </w:rPr>
        <w:t xml:space="preserve">037 32 66 08 </w:t>
      </w:r>
    </w:p>
    <w:p w:rsidR="002A0E1F" w:rsidRPr="002A0E1F" w:rsidRDefault="002573DF" w:rsidP="002A0E1F">
      <w:pPr>
        <w:pStyle w:val="Paragraphedeliste"/>
        <w:numPr>
          <w:ilvl w:val="0"/>
          <w:numId w:val="10"/>
        </w:numPr>
        <w:jc w:val="both"/>
        <w:rPr>
          <w:rFonts w:ascii="Bookman Old Style" w:hAnsi="Bookman Old Style"/>
          <w:sz w:val="28"/>
          <w:szCs w:val="28"/>
        </w:rPr>
      </w:pPr>
      <w:r w:rsidRPr="002A0E1F">
        <w:rPr>
          <w:rFonts w:ascii="Bookman Old Style" w:hAnsi="Bookman Old Style"/>
          <w:sz w:val="28"/>
          <w:szCs w:val="28"/>
        </w:rPr>
        <w:t xml:space="preserve">037 32 70 88  </w:t>
      </w:r>
      <w:r w:rsidR="00670A43" w:rsidRPr="002A0E1F">
        <w:rPr>
          <w:rFonts w:ascii="Bookman Old Style" w:hAnsi="Bookman Old Style"/>
          <w:sz w:val="28"/>
          <w:szCs w:val="28"/>
        </w:rPr>
        <w:t xml:space="preserve">         </w:t>
      </w:r>
    </w:p>
    <w:p w:rsidR="002573DF" w:rsidRDefault="002573DF" w:rsidP="002109C6">
      <w:pPr>
        <w:pStyle w:val="Paragraphedeliste"/>
        <w:numPr>
          <w:ilvl w:val="0"/>
          <w:numId w:val="10"/>
        </w:numPr>
        <w:jc w:val="both"/>
        <w:rPr>
          <w:rFonts w:ascii="Bookman Old Style" w:hAnsi="Bookman Old Style"/>
          <w:sz w:val="28"/>
          <w:szCs w:val="28"/>
        </w:rPr>
      </w:pPr>
      <w:r w:rsidRPr="002109C6">
        <w:rPr>
          <w:rFonts w:ascii="Bookman Old Style" w:hAnsi="Bookman Old Style"/>
          <w:b/>
          <w:bCs/>
          <w:sz w:val="28"/>
          <w:szCs w:val="28"/>
          <w:u w:val="single"/>
        </w:rPr>
        <w:t>FAX</w:t>
      </w:r>
      <w:r w:rsidRPr="002109C6">
        <w:rPr>
          <w:rFonts w:ascii="Bookman Old Style" w:hAnsi="Bookman Old Style"/>
          <w:sz w:val="28"/>
          <w:szCs w:val="28"/>
        </w:rPr>
        <w:t xml:space="preserve"> 037 32 00 55</w:t>
      </w:r>
    </w:p>
    <w:p w:rsidR="00F30976" w:rsidRPr="002109C6" w:rsidRDefault="00F30976" w:rsidP="00F30976">
      <w:pPr>
        <w:pStyle w:val="Paragraphedeliste"/>
        <w:ind w:left="1520"/>
        <w:jc w:val="both"/>
        <w:rPr>
          <w:rFonts w:ascii="Bookman Old Style" w:hAnsi="Bookman Old Style"/>
          <w:sz w:val="28"/>
          <w:szCs w:val="28"/>
        </w:rPr>
      </w:pPr>
    </w:p>
    <w:p w:rsidR="002573DF" w:rsidRPr="00300E79" w:rsidRDefault="002573DF" w:rsidP="00300E79">
      <w:pPr>
        <w:ind w:left="360"/>
        <w:jc w:val="both"/>
        <w:rPr>
          <w:color w:val="050BFF"/>
        </w:rPr>
      </w:pPr>
      <w:r w:rsidRPr="00670A43">
        <w:rPr>
          <w:rFonts w:ascii="Bookman Old Style" w:hAnsi="Bookman Old Style"/>
          <w:b/>
          <w:bCs/>
          <w:sz w:val="28"/>
          <w:szCs w:val="28"/>
        </w:rPr>
        <w:t xml:space="preserve">8   </w:t>
      </w:r>
      <w:r w:rsidRPr="00670A43">
        <w:rPr>
          <w:rFonts w:ascii="Bookman Old Style" w:hAnsi="Bookman Old Style"/>
          <w:b/>
          <w:bCs/>
          <w:sz w:val="28"/>
          <w:szCs w:val="28"/>
          <w:u w:val="single"/>
        </w:rPr>
        <w:t xml:space="preserve">ADRESSE  E-MAIL  </w:t>
      </w:r>
      <w:r w:rsidRPr="00670A43">
        <w:rPr>
          <w:rFonts w:ascii="Bookman Old Style" w:hAnsi="Bookman Old Style"/>
          <w:b/>
          <w:bCs/>
          <w:sz w:val="28"/>
          <w:szCs w:val="28"/>
        </w:rPr>
        <w:t xml:space="preserve">    </w:t>
      </w:r>
      <w:hyperlink r:id="rId5" w:history="1">
        <w:r w:rsidR="00300E79" w:rsidRPr="00300E79">
          <w:rPr>
            <w:rStyle w:val="Lienhypertexte"/>
            <w:rFonts w:ascii="Bookman Old Style" w:hAnsi="Bookman Old Style"/>
            <w:b/>
            <w:bCs/>
            <w:color w:val="050BFF"/>
            <w:sz w:val="28"/>
            <w:szCs w:val="28"/>
          </w:rPr>
          <w:t>ccls.sahras41@gmail.com</w:t>
        </w:r>
      </w:hyperlink>
    </w:p>
    <w:p w:rsidR="00F30976" w:rsidRPr="00670A43" w:rsidRDefault="00F30976" w:rsidP="002573DF">
      <w:pPr>
        <w:ind w:left="360"/>
        <w:jc w:val="both"/>
        <w:rPr>
          <w:rFonts w:ascii="Bookman Old Style" w:hAnsi="Bookman Old Style"/>
        </w:rPr>
      </w:pPr>
    </w:p>
    <w:p w:rsidR="002573DF" w:rsidRDefault="002573DF" w:rsidP="009B55E1">
      <w:pPr>
        <w:ind w:left="360"/>
        <w:jc w:val="both"/>
        <w:rPr>
          <w:rFonts w:ascii="Bookman Old Style" w:hAnsi="Bookman Old Style"/>
          <w:sz w:val="28"/>
          <w:szCs w:val="28"/>
        </w:rPr>
      </w:pPr>
      <w:r w:rsidRPr="00670A43">
        <w:rPr>
          <w:rFonts w:ascii="Bookman Old Style" w:hAnsi="Bookman Old Style"/>
          <w:b/>
          <w:bCs/>
          <w:sz w:val="28"/>
          <w:szCs w:val="28"/>
        </w:rPr>
        <w:t xml:space="preserve">9  </w:t>
      </w:r>
      <w:r w:rsidRPr="00670A43">
        <w:rPr>
          <w:rFonts w:ascii="Bookman Old Style" w:hAnsi="Bookman Old Style"/>
          <w:b/>
          <w:bCs/>
          <w:sz w:val="28"/>
          <w:szCs w:val="28"/>
          <w:u w:val="single"/>
        </w:rPr>
        <w:t xml:space="preserve"> ZONE D’ACTION :</w:t>
      </w:r>
      <w:r w:rsidRPr="00670A43">
        <w:rPr>
          <w:rFonts w:ascii="Bookman Old Style" w:hAnsi="Bookman Old Style"/>
          <w:sz w:val="28"/>
          <w:szCs w:val="28"/>
        </w:rPr>
        <w:t xml:space="preserve"> La coopérative des céréales de Souk-Ahras couvre </w:t>
      </w:r>
      <w:r w:rsidR="009B55E1">
        <w:rPr>
          <w:rFonts w:ascii="Bookman Old Style" w:hAnsi="Bookman Old Style"/>
          <w:sz w:val="28"/>
          <w:szCs w:val="28"/>
        </w:rPr>
        <w:t>l’ensemble</w:t>
      </w:r>
      <w:r w:rsidRPr="00670A43">
        <w:rPr>
          <w:rFonts w:ascii="Bookman Old Style" w:hAnsi="Bookman Old Style"/>
          <w:sz w:val="28"/>
          <w:szCs w:val="28"/>
        </w:rPr>
        <w:t xml:space="preserve"> du territoire de la  wilaya </w:t>
      </w:r>
      <w:r w:rsidR="000E59E3">
        <w:rPr>
          <w:rFonts w:ascii="Bookman Old Style" w:hAnsi="Bookman Old Style"/>
          <w:sz w:val="28"/>
          <w:szCs w:val="28"/>
        </w:rPr>
        <w:t xml:space="preserve">qui se compose de </w:t>
      </w:r>
      <w:r w:rsidRPr="00670A43">
        <w:rPr>
          <w:rFonts w:ascii="Bookman Old Style" w:hAnsi="Bookman Old Style"/>
          <w:sz w:val="28"/>
          <w:szCs w:val="28"/>
        </w:rPr>
        <w:t xml:space="preserve">  9 </w:t>
      </w:r>
      <w:proofErr w:type="spellStart"/>
      <w:r w:rsidRPr="00670A43">
        <w:rPr>
          <w:rFonts w:ascii="Bookman Old Style" w:hAnsi="Bookman Old Style"/>
          <w:sz w:val="28"/>
          <w:szCs w:val="28"/>
        </w:rPr>
        <w:t>Daira</w:t>
      </w:r>
      <w:proofErr w:type="spellEnd"/>
      <w:r w:rsidRPr="00670A43">
        <w:rPr>
          <w:rFonts w:ascii="Bookman Old Style" w:hAnsi="Bookman Old Style"/>
          <w:sz w:val="28"/>
          <w:szCs w:val="28"/>
        </w:rPr>
        <w:t xml:space="preserve"> et les 26 communes</w:t>
      </w:r>
    </w:p>
    <w:p w:rsidR="00F30976" w:rsidRDefault="00F30976" w:rsidP="009B55E1">
      <w:pPr>
        <w:ind w:left="360"/>
        <w:jc w:val="both"/>
        <w:rPr>
          <w:rFonts w:ascii="Bookman Old Style" w:hAnsi="Bookman Old Style"/>
          <w:sz w:val="28"/>
          <w:szCs w:val="28"/>
        </w:rPr>
      </w:pPr>
    </w:p>
    <w:p w:rsidR="00AF6C23" w:rsidRDefault="00AF6C23" w:rsidP="00AF6C23">
      <w:pPr>
        <w:ind w:left="360"/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670A43">
        <w:rPr>
          <w:rFonts w:ascii="Bookman Old Style" w:hAnsi="Bookman Old Style"/>
          <w:b/>
          <w:bCs/>
          <w:sz w:val="28"/>
          <w:szCs w:val="28"/>
        </w:rPr>
        <w:t>1</w:t>
      </w:r>
      <w:r>
        <w:rPr>
          <w:rFonts w:ascii="Bookman Old Style" w:hAnsi="Bookman Old Style"/>
          <w:b/>
          <w:bCs/>
          <w:sz w:val="28"/>
          <w:szCs w:val="28"/>
        </w:rPr>
        <w:t xml:space="preserve">0 </w:t>
      </w:r>
      <w:r w:rsidRPr="00AF6C23">
        <w:rPr>
          <w:rFonts w:ascii="Bookman Old Style" w:hAnsi="Bookman Old Style"/>
          <w:b/>
          <w:bCs/>
          <w:sz w:val="28"/>
          <w:szCs w:val="28"/>
          <w:u w:val="single"/>
        </w:rPr>
        <w:t xml:space="preserve">EFFECTIF DE L’ORGANISME PAR CATEGORIE </w:t>
      </w:r>
    </w:p>
    <w:p w:rsidR="00AF6C23" w:rsidRDefault="00AF6C23" w:rsidP="00AF6C23">
      <w:pPr>
        <w:ind w:left="360"/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</w:rPr>
        <w:t xml:space="preserve">     </w:t>
      </w:r>
      <w:r w:rsidRPr="00AF6C23">
        <w:rPr>
          <w:rFonts w:ascii="Bookman Old Style" w:hAnsi="Bookman Old Style"/>
          <w:b/>
          <w:bCs/>
          <w:sz w:val="28"/>
          <w:szCs w:val="28"/>
          <w:u w:val="single"/>
        </w:rPr>
        <w:t xml:space="preserve">SOCIOPROFESSIONNELLE (AU 30 JUIN 2014)  </w:t>
      </w:r>
    </w:p>
    <w:p w:rsidR="00AF6C23" w:rsidRDefault="00AF6C23" w:rsidP="00AF6C23">
      <w:pPr>
        <w:ind w:left="360"/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tbl>
      <w:tblPr>
        <w:tblStyle w:val="Grilledutableau"/>
        <w:tblW w:w="0" w:type="auto"/>
        <w:tblInd w:w="360" w:type="dxa"/>
        <w:tblLayout w:type="fixed"/>
        <w:tblLook w:val="04A0"/>
      </w:tblPr>
      <w:tblGrid>
        <w:gridCol w:w="2583"/>
        <w:gridCol w:w="1843"/>
        <w:gridCol w:w="1559"/>
        <w:gridCol w:w="1701"/>
        <w:gridCol w:w="1985"/>
      </w:tblGrid>
      <w:tr w:rsidR="00AE0D2C" w:rsidTr="00AE0D2C">
        <w:tc>
          <w:tcPr>
            <w:tcW w:w="2583" w:type="dxa"/>
          </w:tcPr>
          <w:p w:rsidR="00AE0D2C" w:rsidRDefault="00AE0D2C" w:rsidP="00AF6C23">
            <w:pPr>
              <w:jc w:val="both"/>
              <w:rPr>
                <w:rFonts w:ascii="Bookman Old Style" w:hAnsi="Bookman Old Style"/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b/>
                <w:bCs/>
                <w:sz w:val="24"/>
                <w:szCs w:val="24"/>
              </w:rPr>
              <w:t>Cadre</w:t>
            </w:r>
          </w:p>
        </w:tc>
        <w:tc>
          <w:tcPr>
            <w:tcW w:w="1559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b/>
                <w:bCs/>
                <w:sz w:val="24"/>
                <w:szCs w:val="24"/>
              </w:rPr>
              <w:t>Maitrise</w:t>
            </w:r>
          </w:p>
        </w:tc>
        <w:tc>
          <w:tcPr>
            <w:tcW w:w="1701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b/>
                <w:bCs/>
                <w:sz w:val="24"/>
                <w:szCs w:val="24"/>
              </w:rPr>
              <w:t>Exécution</w:t>
            </w:r>
          </w:p>
        </w:tc>
        <w:tc>
          <w:tcPr>
            <w:tcW w:w="1985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b/>
                <w:bCs/>
                <w:sz w:val="24"/>
                <w:szCs w:val="24"/>
              </w:rPr>
              <w:t>Total</w:t>
            </w:r>
          </w:p>
        </w:tc>
      </w:tr>
      <w:tr w:rsidR="00AE0D2C" w:rsidTr="00AE0D2C">
        <w:tc>
          <w:tcPr>
            <w:tcW w:w="2583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b/>
                <w:bCs/>
                <w:sz w:val="24"/>
                <w:szCs w:val="24"/>
              </w:rPr>
              <w:t>Personnels</w:t>
            </w:r>
          </w:p>
        </w:tc>
        <w:tc>
          <w:tcPr>
            <w:tcW w:w="1843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AE0D2C" w:rsidRPr="00AE0D2C" w:rsidRDefault="00AE0D2C" w:rsidP="00AE0D2C">
            <w:pPr>
              <w:tabs>
                <w:tab w:val="left" w:pos="1080"/>
              </w:tabs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sz w:val="24"/>
                <w:szCs w:val="24"/>
              </w:rPr>
              <w:t>65</w:t>
            </w:r>
            <w:r w:rsidRPr="00AE0D2C">
              <w:rPr>
                <w:rFonts w:ascii="Bookman Old Style" w:hAnsi="Bookman Old Style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sz w:val="24"/>
                <w:szCs w:val="24"/>
              </w:rPr>
              <w:t>185</w:t>
            </w:r>
          </w:p>
        </w:tc>
      </w:tr>
      <w:tr w:rsidR="00AE0D2C" w:rsidTr="00AE0D2C">
        <w:tc>
          <w:tcPr>
            <w:tcW w:w="2583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b/>
                <w:bCs/>
                <w:sz w:val="24"/>
                <w:szCs w:val="24"/>
              </w:rPr>
              <w:t>Contractuels</w:t>
            </w:r>
          </w:p>
        </w:tc>
        <w:tc>
          <w:tcPr>
            <w:tcW w:w="1843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AE0D2C">
              <w:rPr>
                <w:rFonts w:ascii="Bookman Old Style" w:hAnsi="Bookman Old Style"/>
                <w:sz w:val="24"/>
                <w:szCs w:val="24"/>
                <w:u w:val="single"/>
              </w:rPr>
              <w:t>01</w:t>
            </w:r>
          </w:p>
        </w:tc>
        <w:tc>
          <w:tcPr>
            <w:tcW w:w="1559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985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</w:tr>
      <w:tr w:rsidR="00AE0D2C" w:rsidTr="00AE0D2C">
        <w:tc>
          <w:tcPr>
            <w:tcW w:w="2583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b/>
                <w:bCs/>
                <w:sz w:val="24"/>
                <w:szCs w:val="24"/>
              </w:rPr>
              <w:t>Saisonniers</w:t>
            </w:r>
          </w:p>
        </w:tc>
        <w:tc>
          <w:tcPr>
            <w:tcW w:w="1843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AE0D2C">
              <w:rPr>
                <w:rFonts w:ascii="Bookman Old Style" w:hAnsi="Bookman Old Style"/>
                <w:sz w:val="24"/>
                <w:szCs w:val="24"/>
                <w:u w:val="single"/>
              </w:rPr>
              <w:t>01</w:t>
            </w:r>
          </w:p>
        </w:tc>
        <w:tc>
          <w:tcPr>
            <w:tcW w:w="1559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701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sz w:val="24"/>
                <w:szCs w:val="24"/>
              </w:rPr>
              <w:t>177</w:t>
            </w:r>
          </w:p>
        </w:tc>
        <w:tc>
          <w:tcPr>
            <w:tcW w:w="1985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sz w:val="24"/>
                <w:szCs w:val="24"/>
              </w:rPr>
              <w:t>181</w:t>
            </w:r>
          </w:p>
        </w:tc>
      </w:tr>
      <w:tr w:rsidR="00AE0D2C" w:rsidTr="00AE0D2C">
        <w:tc>
          <w:tcPr>
            <w:tcW w:w="2583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sz w:val="24"/>
                <w:szCs w:val="24"/>
                <w:u w:val="single"/>
              </w:rPr>
            </w:pPr>
            <w:r w:rsidRPr="00AE0D2C">
              <w:rPr>
                <w:rFonts w:ascii="Bookman Old Style" w:hAnsi="Bookman Old Style"/>
                <w:sz w:val="24"/>
                <w:szCs w:val="24"/>
                <w:u w:val="single"/>
              </w:rPr>
              <w:t>38</w:t>
            </w:r>
          </w:p>
        </w:tc>
        <w:tc>
          <w:tcPr>
            <w:tcW w:w="1559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sz w:val="24"/>
                <w:szCs w:val="24"/>
              </w:rPr>
              <w:t>71</w:t>
            </w:r>
          </w:p>
        </w:tc>
        <w:tc>
          <w:tcPr>
            <w:tcW w:w="1701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sz w:val="24"/>
                <w:szCs w:val="24"/>
              </w:rPr>
              <w:t>262</w:t>
            </w:r>
          </w:p>
        </w:tc>
        <w:tc>
          <w:tcPr>
            <w:tcW w:w="1985" w:type="dxa"/>
          </w:tcPr>
          <w:p w:rsidR="00AE0D2C" w:rsidRPr="00AE0D2C" w:rsidRDefault="00AE0D2C" w:rsidP="00AF6C23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AE0D2C">
              <w:rPr>
                <w:rFonts w:ascii="Bookman Old Style" w:hAnsi="Bookman Old Style"/>
                <w:sz w:val="24"/>
                <w:szCs w:val="24"/>
              </w:rPr>
              <w:t>371</w:t>
            </w:r>
          </w:p>
        </w:tc>
      </w:tr>
    </w:tbl>
    <w:p w:rsidR="00AF6C23" w:rsidRPr="00AF6C23" w:rsidRDefault="00AF6C23" w:rsidP="00AF6C23">
      <w:pPr>
        <w:ind w:left="360"/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</w:p>
    <w:p w:rsidR="00AF6C23" w:rsidRPr="00AF6C23" w:rsidRDefault="00AF6C23" w:rsidP="00AF6C23">
      <w:pPr>
        <w:ind w:left="360"/>
        <w:jc w:val="both"/>
        <w:rPr>
          <w:rFonts w:ascii="Bookman Old Style" w:hAnsi="Bookman Old Style"/>
          <w:b/>
          <w:bCs/>
          <w:sz w:val="28"/>
          <w:szCs w:val="28"/>
        </w:rPr>
      </w:pPr>
    </w:p>
    <w:p w:rsidR="00E76310" w:rsidRDefault="002573DF" w:rsidP="000E59E3">
      <w:pPr>
        <w:ind w:left="360"/>
        <w:jc w:val="both"/>
        <w:rPr>
          <w:rFonts w:ascii="Bookman Old Style" w:hAnsi="Bookman Old Style"/>
          <w:sz w:val="28"/>
          <w:szCs w:val="28"/>
        </w:rPr>
      </w:pPr>
      <w:r w:rsidRPr="00670A43">
        <w:rPr>
          <w:rFonts w:ascii="Bookman Old Style" w:hAnsi="Bookman Old Style"/>
          <w:b/>
          <w:bCs/>
          <w:sz w:val="28"/>
          <w:szCs w:val="28"/>
        </w:rPr>
        <w:lastRenderedPageBreak/>
        <w:t xml:space="preserve">11  </w:t>
      </w:r>
      <w:r w:rsidRPr="00670A43">
        <w:rPr>
          <w:rFonts w:ascii="Bookman Old Style" w:hAnsi="Bookman Old Style"/>
          <w:b/>
          <w:bCs/>
          <w:sz w:val="28"/>
          <w:szCs w:val="28"/>
          <w:u w:val="single"/>
        </w:rPr>
        <w:t>ACTIVITES DE L’ORGANISME</w:t>
      </w:r>
      <w:r w:rsidRPr="00670A43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670A43">
        <w:rPr>
          <w:rFonts w:ascii="Bookman Old Style" w:hAnsi="Bookman Old Style"/>
          <w:sz w:val="28"/>
          <w:szCs w:val="28"/>
        </w:rPr>
        <w:t xml:space="preserve"> L</w:t>
      </w:r>
      <w:r w:rsidR="000E59E3">
        <w:rPr>
          <w:rFonts w:ascii="Bookman Old Style" w:hAnsi="Bookman Old Style"/>
          <w:sz w:val="28"/>
          <w:szCs w:val="28"/>
        </w:rPr>
        <w:t xml:space="preserve">’activité principale de </w:t>
      </w:r>
      <w:r w:rsidRPr="00670A43">
        <w:rPr>
          <w:rFonts w:ascii="Bookman Old Style" w:hAnsi="Bookman Old Style"/>
          <w:sz w:val="28"/>
          <w:szCs w:val="28"/>
        </w:rPr>
        <w:t xml:space="preserve">a coopérative des céréales et des légumes sec de Souk-Ahras  </w:t>
      </w:r>
      <w:r w:rsidR="000E59E3">
        <w:rPr>
          <w:rFonts w:ascii="Bookman Old Style" w:hAnsi="Bookman Old Style"/>
          <w:sz w:val="28"/>
          <w:szCs w:val="28"/>
        </w:rPr>
        <w:t>repose sur</w:t>
      </w:r>
      <w:r w:rsidR="00E76310">
        <w:rPr>
          <w:rFonts w:ascii="Bookman Old Style" w:hAnsi="Bookman Old Style"/>
          <w:sz w:val="28"/>
          <w:szCs w:val="28"/>
        </w:rPr>
        <w:t>:</w:t>
      </w:r>
    </w:p>
    <w:p w:rsidR="002573DF" w:rsidRPr="00670A43" w:rsidRDefault="000E59E3" w:rsidP="000E59E3">
      <w:pPr>
        <w:ind w:left="36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</w:t>
      </w:r>
      <w:r w:rsidR="00E76310">
        <w:rPr>
          <w:rFonts w:ascii="Bookman Old Style" w:hAnsi="Bookman Old Style"/>
          <w:sz w:val="28"/>
          <w:szCs w:val="28"/>
        </w:rPr>
        <w:t xml:space="preserve"> </w:t>
      </w:r>
    </w:p>
    <w:p w:rsidR="000E59E3" w:rsidRDefault="002573DF" w:rsidP="002A0E1F">
      <w:pPr>
        <w:pStyle w:val="Paragraphedeliste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r w:rsidRPr="002A0E1F">
        <w:rPr>
          <w:rFonts w:ascii="Bookman Old Style" w:hAnsi="Bookman Old Style"/>
          <w:sz w:val="28"/>
          <w:szCs w:val="28"/>
        </w:rPr>
        <w:t>L</w:t>
      </w:r>
      <w:r w:rsidR="000E59E3">
        <w:rPr>
          <w:rFonts w:ascii="Bookman Old Style" w:hAnsi="Bookman Old Style"/>
          <w:sz w:val="28"/>
          <w:szCs w:val="28"/>
        </w:rPr>
        <w:t xml:space="preserve">e stockage </w:t>
      </w:r>
      <w:r w:rsidR="009B55E1">
        <w:rPr>
          <w:rFonts w:ascii="Bookman Old Style" w:hAnsi="Bookman Old Style"/>
          <w:sz w:val="28"/>
          <w:szCs w:val="28"/>
        </w:rPr>
        <w:t xml:space="preserve">des </w:t>
      </w:r>
      <w:proofErr w:type="spellStart"/>
      <w:r w:rsidR="009B55E1">
        <w:rPr>
          <w:rFonts w:ascii="Bookman Old Style" w:hAnsi="Bookman Old Style"/>
          <w:sz w:val="28"/>
          <w:szCs w:val="28"/>
        </w:rPr>
        <w:t>cereales</w:t>
      </w:r>
      <w:proofErr w:type="spellEnd"/>
      <w:r w:rsidR="009B55E1">
        <w:rPr>
          <w:rFonts w:ascii="Bookman Old Style" w:hAnsi="Bookman Old Style"/>
          <w:sz w:val="28"/>
          <w:szCs w:val="28"/>
        </w:rPr>
        <w:t xml:space="preserve"> et des </w:t>
      </w:r>
      <w:proofErr w:type="spellStart"/>
      <w:r w:rsidR="009B55E1">
        <w:rPr>
          <w:rFonts w:ascii="Bookman Old Style" w:hAnsi="Bookman Old Style"/>
          <w:sz w:val="28"/>
          <w:szCs w:val="28"/>
        </w:rPr>
        <w:t>legumes</w:t>
      </w:r>
      <w:proofErr w:type="spellEnd"/>
      <w:r w:rsidR="009B55E1">
        <w:rPr>
          <w:rFonts w:ascii="Bookman Old Style" w:hAnsi="Bookman Old Style"/>
          <w:sz w:val="28"/>
          <w:szCs w:val="28"/>
        </w:rPr>
        <w:t xml:space="preserve"> secs </w:t>
      </w:r>
      <w:r w:rsidR="000E59E3">
        <w:rPr>
          <w:rFonts w:ascii="Bookman Old Style" w:hAnsi="Bookman Old Style"/>
          <w:sz w:val="28"/>
          <w:szCs w:val="28"/>
        </w:rPr>
        <w:t xml:space="preserve">et la distribution des </w:t>
      </w:r>
      <w:proofErr w:type="spellStart"/>
      <w:r w:rsidR="000E59E3">
        <w:rPr>
          <w:rFonts w:ascii="Bookman Old Style" w:hAnsi="Bookman Old Style"/>
          <w:sz w:val="28"/>
          <w:szCs w:val="28"/>
        </w:rPr>
        <w:t>bles</w:t>
      </w:r>
      <w:proofErr w:type="spellEnd"/>
      <w:r w:rsidR="000E59E3">
        <w:rPr>
          <w:rFonts w:ascii="Bookman Old Style" w:hAnsi="Bookman Old Style"/>
          <w:sz w:val="28"/>
          <w:szCs w:val="28"/>
        </w:rPr>
        <w:t xml:space="preserve"> </w:t>
      </w:r>
      <w:r w:rsidR="009B55E1">
        <w:rPr>
          <w:rFonts w:ascii="Bookman Old Style" w:hAnsi="Bookman Old Style"/>
          <w:sz w:val="28"/>
          <w:szCs w:val="28"/>
        </w:rPr>
        <w:t xml:space="preserve">aux transformateurs </w:t>
      </w:r>
    </w:p>
    <w:p w:rsidR="002573DF" w:rsidRPr="002A0E1F" w:rsidRDefault="000E59E3" w:rsidP="002A0E1F">
      <w:pPr>
        <w:pStyle w:val="Paragraphedeliste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L</w:t>
      </w:r>
      <w:r w:rsidR="002573DF" w:rsidRPr="002A0E1F">
        <w:rPr>
          <w:rFonts w:ascii="Bookman Old Style" w:hAnsi="Bookman Old Style"/>
          <w:sz w:val="28"/>
          <w:szCs w:val="28"/>
        </w:rPr>
        <w:t xml:space="preserve">a vente des </w:t>
      </w:r>
      <w:proofErr w:type="gramStart"/>
      <w:r w:rsidR="002573DF" w:rsidRPr="002A0E1F">
        <w:rPr>
          <w:rFonts w:ascii="Bookman Old Style" w:hAnsi="Bookman Old Style"/>
          <w:sz w:val="28"/>
          <w:szCs w:val="28"/>
        </w:rPr>
        <w:t>semences ,</w:t>
      </w:r>
      <w:proofErr w:type="gramEnd"/>
      <w:r w:rsidR="002573DF" w:rsidRPr="002A0E1F">
        <w:rPr>
          <w:rFonts w:ascii="Bookman Old Style" w:hAnsi="Bookman Old Style"/>
          <w:sz w:val="28"/>
          <w:szCs w:val="28"/>
        </w:rPr>
        <w:t xml:space="preserve"> engrais et pesticides ( </w:t>
      </w:r>
      <w:proofErr w:type="spellStart"/>
      <w:r w:rsidR="002573DF" w:rsidRPr="002A0E1F">
        <w:rPr>
          <w:rFonts w:ascii="Bookman Old Style" w:hAnsi="Bookman Old Style"/>
          <w:sz w:val="28"/>
          <w:szCs w:val="28"/>
        </w:rPr>
        <w:t>hebicide</w:t>
      </w:r>
      <w:proofErr w:type="spellEnd"/>
      <w:r w:rsidR="002573DF" w:rsidRPr="002A0E1F">
        <w:rPr>
          <w:rFonts w:ascii="Bookman Old Style" w:hAnsi="Bookman Old Style"/>
          <w:sz w:val="28"/>
          <w:szCs w:val="28"/>
        </w:rPr>
        <w:t xml:space="preserve"> et fongicide) au céréaliculteurs </w:t>
      </w:r>
    </w:p>
    <w:p w:rsidR="002573DF" w:rsidRPr="002A0E1F" w:rsidRDefault="002573DF" w:rsidP="002A0E1F">
      <w:pPr>
        <w:pStyle w:val="Paragraphedeliste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r w:rsidRPr="002A0E1F">
        <w:rPr>
          <w:rFonts w:ascii="Bookman Old Style" w:hAnsi="Bookman Old Style"/>
          <w:sz w:val="28"/>
          <w:szCs w:val="28"/>
        </w:rPr>
        <w:t xml:space="preserve">La collecte de la production nationale  des céréales et légumes secs </w:t>
      </w:r>
    </w:p>
    <w:p w:rsidR="002573DF" w:rsidRDefault="002573DF" w:rsidP="002A0E1F">
      <w:pPr>
        <w:pStyle w:val="Paragraphedeliste"/>
        <w:numPr>
          <w:ilvl w:val="0"/>
          <w:numId w:val="8"/>
        </w:numPr>
        <w:jc w:val="both"/>
        <w:rPr>
          <w:rFonts w:ascii="Bookman Old Style" w:hAnsi="Bookman Old Style"/>
          <w:sz w:val="28"/>
          <w:szCs w:val="28"/>
        </w:rPr>
      </w:pPr>
      <w:r w:rsidRPr="002A0E1F">
        <w:rPr>
          <w:rFonts w:ascii="Bookman Old Style" w:hAnsi="Bookman Old Style"/>
          <w:sz w:val="28"/>
          <w:szCs w:val="28"/>
        </w:rPr>
        <w:t>La production et usinage des semences</w:t>
      </w:r>
    </w:p>
    <w:p w:rsidR="00E76310" w:rsidRPr="002A0E1F" w:rsidRDefault="00E76310" w:rsidP="00E76310">
      <w:pPr>
        <w:pStyle w:val="Paragraphedeliste"/>
        <w:ind w:left="1080"/>
        <w:jc w:val="both"/>
        <w:rPr>
          <w:rFonts w:ascii="Bookman Old Style" w:hAnsi="Bookman Old Style"/>
          <w:sz w:val="28"/>
          <w:szCs w:val="28"/>
        </w:rPr>
      </w:pPr>
    </w:p>
    <w:p w:rsidR="002573DF" w:rsidRPr="00670A43" w:rsidRDefault="002573DF" w:rsidP="002573DF">
      <w:pPr>
        <w:ind w:left="360"/>
        <w:jc w:val="both"/>
        <w:rPr>
          <w:rFonts w:ascii="Bookman Old Style" w:hAnsi="Bookman Old Style"/>
          <w:sz w:val="28"/>
          <w:szCs w:val="28"/>
        </w:rPr>
      </w:pPr>
      <w:r w:rsidRPr="00670A43">
        <w:rPr>
          <w:rFonts w:ascii="Bookman Old Style" w:hAnsi="Bookman Old Style"/>
          <w:b/>
          <w:bCs/>
          <w:sz w:val="28"/>
          <w:szCs w:val="28"/>
        </w:rPr>
        <w:t xml:space="preserve">12  </w:t>
      </w:r>
      <w:r w:rsidRPr="00670A43">
        <w:rPr>
          <w:rFonts w:ascii="Bookman Old Style" w:hAnsi="Bookman Old Style"/>
          <w:b/>
          <w:bCs/>
          <w:sz w:val="28"/>
          <w:szCs w:val="28"/>
          <w:u w:val="single"/>
        </w:rPr>
        <w:t>CLIENTS DOMICILIERS </w:t>
      </w:r>
      <w:proofErr w:type="gramStart"/>
      <w:r w:rsidRPr="00670A43">
        <w:rPr>
          <w:rFonts w:ascii="Bookman Old Style" w:hAnsi="Bookman Old Style"/>
          <w:b/>
          <w:bCs/>
          <w:sz w:val="28"/>
          <w:szCs w:val="28"/>
          <w:u w:val="single"/>
        </w:rPr>
        <w:t>:</w:t>
      </w:r>
      <w:r w:rsidRPr="00670A43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670A43">
        <w:rPr>
          <w:rFonts w:ascii="Bookman Old Style" w:hAnsi="Bookman Old Style"/>
          <w:sz w:val="28"/>
          <w:szCs w:val="28"/>
        </w:rPr>
        <w:t xml:space="preserve"> :</w:t>
      </w:r>
      <w:proofErr w:type="gramEnd"/>
      <w:r w:rsidRPr="00670A43">
        <w:rPr>
          <w:rFonts w:ascii="Bookman Old Style" w:hAnsi="Bookman Old Style"/>
          <w:sz w:val="28"/>
          <w:szCs w:val="28"/>
        </w:rPr>
        <w:t xml:space="preserve"> La coopérative des céréales et des légumes sec de Souk-Ahras  couvre l’ensemble du territoire de la wilaya , elle touche en moyenne:</w:t>
      </w:r>
    </w:p>
    <w:p w:rsidR="002573DF" w:rsidRPr="00A533B1" w:rsidRDefault="00A533B1" w:rsidP="00A533B1">
      <w:pPr>
        <w:pStyle w:val="Paragraphedeliste"/>
        <w:numPr>
          <w:ilvl w:val="0"/>
          <w:numId w:val="4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1</w:t>
      </w:r>
      <w:r w:rsidR="002573DF" w:rsidRPr="002A0E1F">
        <w:rPr>
          <w:rFonts w:ascii="Bookman Old Style" w:hAnsi="Bookman Old Style"/>
          <w:sz w:val="28"/>
          <w:szCs w:val="28"/>
        </w:rPr>
        <w:t>5 000 Agriculteurs céréaliers</w:t>
      </w:r>
      <w:r>
        <w:rPr>
          <w:rFonts w:ascii="Bookman Old Style" w:hAnsi="Bookman Old Style"/>
          <w:sz w:val="28"/>
          <w:szCs w:val="28"/>
        </w:rPr>
        <w:t xml:space="preserve"> dont </w:t>
      </w:r>
      <w:r w:rsidRPr="002A0E1F">
        <w:rPr>
          <w:rFonts w:ascii="Bookman Old Style" w:hAnsi="Bookman Old Style"/>
          <w:sz w:val="28"/>
          <w:szCs w:val="28"/>
        </w:rPr>
        <w:t>95 Agriculteurs Multiplicateurs</w:t>
      </w:r>
    </w:p>
    <w:p w:rsidR="002573DF" w:rsidRPr="002A0E1F" w:rsidRDefault="002573DF" w:rsidP="009B55E1">
      <w:pPr>
        <w:pStyle w:val="Paragraphedeliste"/>
        <w:numPr>
          <w:ilvl w:val="0"/>
          <w:numId w:val="6"/>
        </w:numPr>
        <w:jc w:val="both"/>
        <w:rPr>
          <w:rFonts w:ascii="Bookman Old Style" w:hAnsi="Bookman Old Style"/>
          <w:sz w:val="28"/>
          <w:szCs w:val="28"/>
        </w:rPr>
      </w:pPr>
      <w:r w:rsidRPr="002A0E1F">
        <w:rPr>
          <w:rFonts w:ascii="Bookman Old Style" w:hAnsi="Bookman Old Style"/>
          <w:sz w:val="28"/>
          <w:szCs w:val="28"/>
        </w:rPr>
        <w:t>3  M</w:t>
      </w:r>
      <w:r w:rsidR="00A533B1">
        <w:rPr>
          <w:rFonts w:ascii="Bookman Old Style" w:hAnsi="Bookman Old Style"/>
          <w:sz w:val="28"/>
          <w:szCs w:val="28"/>
        </w:rPr>
        <w:t>oulins   ( 02 semoul</w:t>
      </w:r>
      <w:r w:rsidR="009B55E1">
        <w:rPr>
          <w:rFonts w:ascii="Bookman Old Style" w:hAnsi="Bookman Old Style"/>
          <w:sz w:val="28"/>
          <w:szCs w:val="28"/>
        </w:rPr>
        <w:t>eries</w:t>
      </w:r>
      <w:r w:rsidR="00A533B1">
        <w:rPr>
          <w:rFonts w:ascii="Bookman Old Style" w:hAnsi="Bookman Old Style"/>
          <w:sz w:val="28"/>
          <w:szCs w:val="28"/>
        </w:rPr>
        <w:t xml:space="preserve">  m</w:t>
      </w:r>
      <w:r w:rsidRPr="002A0E1F">
        <w:rPr>
          <w:rFonts w:ascii="Bookman Old Style" w:hAnsi="Bookman Old Style"/>
          <w:sz w:val="28"/>
          <w:szCs w:val="28"/>
        </w:rPr>
        <w:t>inoteries</w:t>
      </w:r>
      <w:r w:rsidR="00A533B1">
        <w:rPr>
          <w:rFonts w:ascii="Bookman Old Style" w:hAnsi="Bookman Old Style"/>
          <w:sz w:val="28"/>
          <w:szCs w:val="28"/>
        </w:rPr>
        <w:t xml:space="preserve"> et 01 minoterie)</w:t>
      </w:r>
    </w:p>
    <w:p w:rsidR="002573DF" w:rsidRPr="002A0E1F" w:rsidRDefault="00A533B1" w:rsidP="00A533B1">
      <w:pPr>
        <w:pStyle w:val="Paragraphedeliste"/>
        <w:numPr>
          <w:ilvl w:val="0"/>
          <w:numId w:val="6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5</w:t>
      </w:r>
      <w:r w:rsidR="002573DF" w:rsidRPr="002A0E1F">
        <w:rPr>
          <w:rFonts w:ascii="Bookman Old Style" w:hAnsi="Bookman Old Style"/>
          <w:sz w:val="28"/>
          <w:szCs w:val="28"/>
        </w:rPr>
        <w:t> 000  éleveurs</w:t>
      </w:r>
      <w:r>
        <w:rPr>
          <w:rFonts w:ascii="Bookman Old Style" w:hAnsi="Bookman Old Style"/>
          <w:sz w:val="28"/>
          <w:szCs w:val="28"/>
        </w:rPr>
        <w:t xml:space="preserve"> </w:t>
      </w:r>
      <w:proofErr w:type="gramStart"/>
      <w:r>
        <w:rPr>
          <w:rFonts w:ascii="Bookman Old Style" w:hAnsi="Bookman Old Style"/>
          <w:sz w:val="28"/>
          <w:szCs w:val="28"/>
        </w:rPr>
        <w:t>( source</w:t>
      </w:r>
      <w:proofErr w:type="gramEnd"/>
      <w:r>
        <w:rPr>
          <w:rFonts w:ascii="Bookman Old Style" w:hAnsi="Bookman Old Style"/>
          <w:sz w:val="28"/>
          <w:szCs w:val="28"/>
        </w:rPr>
        <w:t xml:space="preserve"> DSA))</w:t>
      </w:r>
    </w:p>
    <w:p w:rsidR="002573DF" w:rsidRPr="00670A43" w:rsidRDefault="002573DF" w:rsidP="002573DF">
      <w:pPr>
        <w:ind w:firstLine="360"/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670A43">
        <w:rPr>
          <w:rFonts w:ascii="Bookman Old Style" w:hAnsi="Bookman Old Style"/>
          <w:b/>
          <w:bCs/>
          <w:sz w:val="28"/>
          <w:szCs w:val="28"/>
        </w:rPr>
        <w:t xml:space="preserve">13 </w:t>
      </w:r>
      <w:r w:rsidRPr="00670A43">
        <w:rPr>
          <w:rFonts w:ascii="Bookman Old Style" w:hAnsi="Bookman Old Style"/>
          <w:b/>
          <w:bCs/>
          <w:sz w:val="28"/>
          <w:szCs w:val="28"/>
          <w:u w:val="single"/>
        </w:rPr>
        <w:t xml:space="preserve"> SUPERFICIE CEREALIERE ET SUPERFICIE DU P.M.S :</w:t>
      </w:r>
    </w:p>
    <w:p w:rsidR="002573DF" w:rsidRPr="002A0E1F" w:rsidRDefault="002573DF" w:rsidP="00A533B1">
      <w:pPr>
        <w:pStyle w:val="Paragraphedeliste"/>
        <w:numPr>
          <w:ilvl w:val="0"/>
          <w:numId w:val="11"/>
        </w:numPr>
        <w:jc w:val="both"/>
        <w:rPr>
          <w:rFonts w:ascii="Bookman Old Style" w:hAnsi="Bookman Old Style"/>
          <w:sz w:val="28"/>
          <w:szCs w:val="28"/>
        </w:rPr>
      </w:pPr>
      <w:r w:rsidRPr="002A0E1F">
        <w:rPr>
          <w:rFonts w:ascii="Bookman Old Style" w:hAnsi="Bookman Old Style"/>
          <w:sz w:val="28"/>
          <w:szCs w:val="28"/>
        </w:rPr>
        <w:t xml:space="preserve"> La SAU  de la wilaya de Souk-Ahras  </w:t>
      </w:r>
      <w:r w:rsidR="00A533B1">
        <w:rPr>
          <w:rFonts w:ascii="Bookman Old Style" w:hAnsi="Bookman Old Style"/>
          <w:sz w:val="28"/>
          <w:szCs w:val="28"/>
        </w:rPr>
        <w:t>couvre une superficie de</w:t>
      </w:r>
      <w:r w:rsidRPr="002A0E1F">
        <w:rPr>
          <w:rFonts w:ascii="Bookman Old Style" w:hAnsi="Bookman Old Style"/>
          <w:sz w:val="28"/>
          <w:szCs w:val="28"/>
        </w:rPr>
        <w:t xml:space="preserve">  236 000 hectares </w:t>
      </w:r>
    </w:p>
    <w:p w:rsidR="002573DF" w:rsidRPr="002A0E1F" w:rsidRDefault="002573DF" w:rsidP="002A0E1F">
      <w:pPr>
        <w:pStyle w:val="Paragraphedeliste"/>
        <w:numPr>
          <w:ilvl w:val="0"/>
          <w:numId w:val="11"/>
        </w:numPr>
        <w:jc w:val="both"/>
        <w:rPr>
          <w:rFonts w:ascii="Bookman Old Style" w:hAnsi="Bookman Old Style"/>
          <w:sz w:val="28"/>
          <w:szCs w:val="28"/>
        </w:rPr>
      </w:pPr>
      <w:r w:rsidRPr="002A0E1F">
        <w:rPr>
          <w:rFonts w:ascii="Bookman Old Style" w:hAnsi="Bookman Old Style"/>
          <w:sz w:val="28"/>
          <w:szCs w:val="28"/>
        </w:rPr>
        <w:t xml:space="preserve"> La superficie réservé annuellement à la céréaliculture est de l’ordre de 135 000 hectares pour une production de :</w:t>
      </w:r>
    </w:p>
    <w:p w:rsidR="002573DF" w:rsidRPr="00877240" w:rsidRDefault="002573DF" w:rsidP="00877240">
      <w:pPr>
        <w:pStyle w:val="Paragraphedeliste"/>
        <w:numPr>
          <w:ilvl w:val="0"/>
          <w:numId w:val="13"/>
        </w:numPr>
        <w:jc w:val="both"/>
        <w:rPr>
          <w:rFonts w:ascii="Bookman Old Style" w:hAnsi="Bookman Old Style"/>
          <w:sz w:val="28"/>
          <w:szCs w:val="28"/>
        </w:rPr>
      </w:pPr>
      <w:r w:rsidRPr="00877240">
        <w:rPr>
          <w:rFonts w:ascii="Bookman Old Style" w:hAnsi="Bookman Old Style"/>
          <w:sz w:val="28"/>
          <w:szCs w:val="28"/>
        </w:rPr>
        <w:t>Optimale : 2 500 000 Quintaux</w:t>
      </w:r>
    </w:p>
    <w:p w:rsidR="002573DF" w:rsidRPr="00877240" w:rsidRDefault="002573DF" w:rsidP="00877240">
      <w:pPr>
        <w:pStyle w:val="Paragraphedeliste"/>
        <w:numPr>
          <w:ilvl w:val="0"/>
          <w:numId w:val="13"/>
        </w:numPr>
        <w:jc w:val="both"/>
        <w:rPr>
          <w:rFonts w:ascii="Bookman Old Style" w:hAnsi="Bookman Old Style"/>
          <w:b/>
          <w:bCs/>
          <w:sz w:val="28"/>
          <w:szCs w:val="28"/>
          <w:u w:val="single"/>
        </w:rPr>
      </w:pPr>
      <w:r w:rsidRPr="00877240">
        <w:rPr>
          <w:rFonts w:ascii="Bookman Old Style" w:hAnsi="Bookman Old Style"/>
          <w:sz w:val="28"/>
          <w:szCs w:val="28"/>
        </w:rPr>
        <w:t>Moyenne : 1 200 000Quintaux</w:t>
      </w:r>
    </w:p>
    <w:p w:rsidR="002573DF" w:rsidRPr="002A0E1F" w:rsidRDefault="002573DF" w:rsidP="00D845A9">
      <w:pPr>
        <w:pStyle w:val="Paragraphedeliste"/>
        <w:numPr>
          <w:ilvl w:val="0"/>
          <w:numId w:val="12"/>
        </w:numPr>
        <w:spacing w:before="240"/>
        <w:jc w:val="both"/>
        <w:rPr>
          <w:rFonts w:ascii="Bookman Old Style" w:hAnsi="Bookman Old Style"/>
          <w:b/>
          <w:bCs/>
          <w:sz w:val="28"/>
          <w:szCs w:val="28"/>
        </w:rPr>
      </w:pPr>
      <w:r w:rsidRPr="002A0E1F">
        <w:rPr>
          <w:rFonts w:ascii="Bookman Old Style" w:hAnsi="Bookman Old Style"/>
          <w:b/>
          <w:bCs/>
          <w:sz w:val="28"/>
          <w:szCs w:val="28"/>
        </w:rPr>
        <w:t>Le programme de multiplication  occupe 7 % de la superficie réservé</w:t>
      </w:r>
      <w:r w:rsidR="00A533B1">
        <w:rPr>
          <w:rFonts w:ascii="Bookman Old Style" w:hAnsi="Bookman Old Style"/>
          <w:b/>
          <w:bCs/>
          <w:sz w:val="28"/>
          <w:szCs w:val="28"/>
        </w:rPr>
        <w:t>e</w:t>
      </w:r>
      <w:r w:rsidRPr="002A0E1F">
        <w:rPr>
          <w:rFonts w:ascii="Bookman Old Style" w:hAnsi="Bookman Old Style"/>
          <w:b/>
          <w:bCs/>
          <w:sz w:val="28"/>
          <w:szCs w:val="28"/>
        </w:rPr>
        <w:t xml:space="preserve"> annuellement à la </w:t>
      </w:r>
      <w:proofErr w:type="gramStart"/>
      <w:r w:rsidRPr="002A0E1F">
        <w:rPr>
          <w:rFonts w:ascii="Bookman Old Style" w:hAnsi="Bookman Old Style"/>
          <w:b/>
          <w:bCs/>
          <w:sz w:val="28"/>
          <w:szCs w:val="28"/>
        </w:rPr>
        <w:t>céréaliculture ,</w:t>
      </w:r>
      <w:proofErr w:type="gramEnd"/>
      <w:r w:rsidRPr="002A0E1F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="00A533B1">
        <w:rPr>
          <w:rFonts w:ascii="Bookman Old Style" w:hAnsi="Bookman Old Style"/>
          <w:b/>
          <w:bCs/>
          <w:sz w:val="28"/>
          <w:szCs w:val="28"/>
        </w:rPr>
        <w:t>soit</w:t>
      </w:r>
      <w:r w:rsidRPr="002A0E1F">
        <w:rPr>
          <w:rFonts w:ascii="Bookman Old Style" w:hAnsi="Bookman Old Style"/>
          <w:b/>
          <w:bCs/>
          <w:sz w:val="28"/>
          <w:szCs w:val="28"/>
        </w:rPr>
        <w:t xml:space="preserve">  9400 hectares repartis</w:t>
      </w:r>
      <w:r w:rsidR="00D845A9">
        <w:rPr>
          <w:rFonts w:ascii="Bookman Old Style" w:hAnsi="Bookman Old Style"/>
          <w:b/>
          <w:bCs/>
          <w:sz w:val="28"/>
          <w:szCs w:val="28"/>
        </w:rPr>
        <w:t xml:space="preserve"> ,par espèce </w:t>
      </w:r>
      <w:r w:rsidRPr="002A0E1F">
        <w:rPr>
          <w:rFonts w:ascii="Bookman Old Style" w:hAnsi="Bookman Old Style"/>
          <w:b/>
          <w:bCs/>
          <w:sz w:val="28"/>
          <w:szCs w:val="28"/>
        </w:rPr>
        <w:t xml:space="preserve"> comme suit </w:t>
      </w:r>
    </w:p>
    <w:p w:rsidR="002573DF" w:rsidRPr="00670A43" w:rsidRDefault="002573DF" w:rsidP="002573DF">
      <w:pPr>
        <w:pStyle w:val="Paragraphedeliste"/>
        <w:numPr>
          <w:ilvl w:val="0"/>
          <w:numId w:val="1"/>
        </w:numPr>
        <w:spacing w:before="240" w:line="240" w:lineRule="auto"/>
        <w:jc w:val="both"/>
        <w:rPr>
          <w:rFonts w:ascii="Bookman Old Style" w:hAnsi="Bookman Old Style"/>
          <w:sz w:val="28"/>
          <w:szCs w:val="28"/>
        </w:rPr>
      </w:pPr>
      <w:r w:rsidRPr="00670A43">
        <w:rPr>
          <w:rFonts w:ascii="Bookman Old Style" w:hAnsi="Bookman Old Style"/>
          <w:sz w:val="28"/>
          <w:szCs w:val="28"/>
        </w:rPr>
        <w:t>-</w:t>
      </w:r>
      <w:proofErr w:type="spellStart"/>
      <w:r w:rsidRPr="00670A43">
        <w:rPr>
          <w:rFonts w:ascii="Bookman Old Style" w:hAnsi="Bookman Old Style"/>
          <w:sz w:val="28"/>
          <w:szCs w:val="28"/>
        </w:rPr>
        <w:t>Ble</w:t>
      </w:r>
      <w:proofErr w:type="spellEnd"/>
      <w:r w:rsidRPr="00670A43">
        <w:rPr>
          <w:rFonts w:ascii="Bookman Old Style" w:hAnsi="Bookman Old Style"/>
          <w:sz w:val="28"/>
          <w:szCs w:val="28"/>
        </w:rPr>
        <w:t xml:space="preserve"> Dur : 6250 hectares</w:t>
      </w:r>
    </w:p>
    <w:p w:rsidR="002573DF" w:rsidRPr="00670A43" w:rsidRDefault="002573DF" w:rsidP="002573DF">
      <w:pPr>
        <w:pStyle w:val="Paragraphedeliste"/>
        <w:numPr>
          <w:ilvl w:val="0"/>
          <w:numId w:val="1"/>
        </w:numPr>
        <w:spacing w:before="240" w:line="240" w:lineRule="auto"/>
        <w:jc w:val="both"/>
        <w:rPr>
          <w:rFonts w:ascii="Bookman Old Style" w:hAnsi="Bookman Old Style"/>
          <w:sz w:val="28"/>
          <w:szCs w:val="28"/>
        </w:rPr>
      </w:pPr>
      <w:r w:rsidRPr="00670A43">
        <w:rPr>
          <w:rFonts w:ascii="Bookman Old Style" w:hAnsi="Bookman Old Style"/>
          <w:sz w:val="28"/>
          <w:szCs w:val="28"/>
        </w:rPr>
        <w:t>-</w:t>
      </w:r>
      <w:proofErr w:type="spellStart"/>
      <w:r w:rsidRPr="00670A43">
        <w:rPr>
          <w:rFonts w:ascii="Bookman Old Style" w:hAnsi="Bookman Old Style"/>
          <w:sz w:val="28"/>
          <w:szCs w:val="28"/>
        </w:rPr>
        <w:t>Ble</w:t>
      </w:r>
      <w:proofErr w:type="spellEnd"/>
      <w:r w:rsidRPr="00670A43">
        <w:rPr>
          <w:rFonts w:ascii="Bookman Old Style" w:hAnsi="Bookman Old Style"/>
          <w:sz w:val="28"/>
          <w:szCs w:val="28"/>
        </w:rPr>
        <w:t xml:space="preserve"> Tendre : 1650 hectares</w:t>
      </w:r>
    </w:p>
    <w:p w:rsidR="002573DF" w:rsidRPr="00670A43" w:rsidRDefault="002573DF" w:rsidP="002573DF">
      <w:pPr>
        <w:pStyle w:val="Paragraphedeliste"/>
        <w:numPr>
          <w:ilvl w:val="0"/>
          <w:numId w:val="2"/>
        </w:numPr>
        <w:spacing w:before="240" w:line="240" w:lineRule="auto"/>
        <w:jc w:val="both"/>
        <w:rPr>
          <w:rFonts w:ascii="Bookman Old Style" w:hAnsi="Bookman Old Style"/>
          <w:sz w:val="28"/>
          <w:szCs w:val="28"/>
        </w:rPr>
      </w:pPr>
      <w:r w:rsidRPr="00670A43">
        <w:rPr>
          <w:rFonts w:ascii="Bookman Old Style" w:hAnsi="Bookman Old Style"/>
          <w:sz w:val="28"/>
          <w:szCs w:val="28"/>
        </w:rPr>
        <w:t>Orge : 1400 hectares</w:t>
      </w:r>
    </w:p>
    <w:p w:rsidR="00F30976" w:rsidRDefault="002573DF" w:rsidP="002573DF">
      <w:pPr>
        <w:pStyle w:val="Paragraphedeliste"/>
        <w:numPr>
          <w:ilvl w:val="0"/>
          <w:numId w:val="3"/>
        </w:numPr>
        <w:spacing w:before="240" w:line="240" w:lineRule="auto"/>
        <w:jc w:val="both"/>
        <w:rPr>
          <w:rFonts w:ascii="Bookman Old Style" w:hAnsi="Bookman Old Style"/>
          <w:sz w:val="28"/>
          <w:szCs w:val="28"/>
        </w:rPr>
      </w:pPr>
      <w:r w:rsidRPr="00670A43">
        <w:rPr>
          <w:rFonts w:ascii="Bookman Old Style" w:hAnsi="Bookman Old Style"/>
          <w:sz w:val="28"/>
          <w:szCs w:val="28"/>
        </w:rPr>
        <w:t>Pois Chiche : 100 hectares</w:t>
      </w:r>
    </w:p>
    <w:p w:rsidR="00F30976" w:rsidRDefault="00F30976">
      <w:pPr>
        <w:spacing w:after="200" w:line="276" w:lineRule="auto"/>
        <w:rPr>
          <w:rFonts w:ascii="Bookman Old Style" w:eastAsiaTheme="minorHAnsi" w:hAnsi="Bookman Old Style" w:cstheme="minorBidi"/>
          <w:sz w:val="28"/>
          <w:szCs w:val="28"/>
          <w:lang w:bidi="ar-SA"/>
        </w:rPr>
      </w:pPr>
      <w:r>
        <w:rPr>
          <w:rFonts w:ascii="Bookman Old Style" w:hAnsi="Bookman Old Style"/>
          <w:sz w:val="28"/>
          <w:szCs w:val="28"/>
        </w:rPr>
        <w:br w:type="page"/>
      </w:r>
    </w:p>
    <w:p w:rsidR="006D35CF" w:rsidRDefault="006D35CF" w:rsidP="00F30976">
      <w:pPr>
        <w:pStyle w:val="Paragraphedeliste"/>
        <w:spacing w:before="240" w:line="240" w:lineRule="auto"/>
        <w:ind w:left="1428"/>
        <w:jc w:val="both"/>
        <w:rPr>
          <w:rFonts w:ascii="Bookman Old Style" w:hAnsi="Bookman Old Style"/>
          <w:sz w:val="28"/>
          <w:szCs w:val="28"/>
        </w:rPr>
        <w:sectPr w:rsidR="006D35CF" w:rsidSect="00DB1108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1621"/>
        <w:tblW w:w="13780" w:type="dxa"/>
        <w:tblCellMar>
          <w:left w:w="70" w:type="dxa"/>
          <w:right w:w="70" w:type="dxa"/>
        </w:tblCellMar>
        <w:tblLook w:val="04A0"/>
      </w:tblPr>
      <w:tblGrid>
        <w:gridCol w:w="2320"/>
        <w:gridCol w:w="2200"/>
        <w:gridCol w:w="2460"/>
        <w:gridCol w:w="2860"/>
        <w:gridCol w:w="3940"/>
      </w:tblGrid>
      <w:tr w:rsidR="006D35CF" w:rsidRPr="006D35CF" w:rsidTr="00534A36">
        <w:trPr>
          <w:trHeight w:val="42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lang w:eastAsia="fr-FR" w:bidi="ar-SA"/>
              </w:rPr>
              <w:lastRenderedPageBreak/>
              <w:t>commune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lang w:eastAsia="fr-FR" w:bidi="ar-SA"/>
              </w:rPr>
              <w:t>lieu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lang w:eastAsia="fr-FR" w:bidi="ar-SA"/>
              </w:rPr>
            </w:pPr>
            <w:proofErr w:type="spellStart"/>
            <w:r w:rsidRPr="006D35CF">
              <w:rPr>
                <w:rFonts w:cs="Calibri"/>
                <w:b/>
                <w:bCs/>
                <w:color w:val="000000"/>
                <w:lang w:eastAsia="fr-FR" w:bidi="ar-SA"/>
              </w:rPr>
              <w:t>capacite</w:t>
            </w:r>
            <w:proofErr w:type="spellEnd"/>
            <w:r w:rsidRPr="006D35CF">
              <w:rPr>
                <w:rFonts w:cs="Calibri"/>
                <w:b/>
                <w:bCs/>
                <w:color w:val="000000"/>
                <w:lang w:eastAsia="fr-FR" w:bidi="ar-SA"/>
              </w:rPr>
              <w:t xml:space="preserve"> stockage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lang w:eastAsia="fr-FR" w:bidi="ar-SA"/>
              </w:rPr>
              <w:t>type infrastructure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lang w:eastAsia="fr-FR" w:bidi="ar-SA"/>
              </w:rPr>
              <w:t>Nature du produit stocké</w:t>
            </w:r>
          </w:p>
        </w:tc>
      </w:tr>
      <w:tr w:rsidR="006D35CF" w:rsidRPr="006D35CF" w:rsidTr="00534A36">
        <w:trPr>
          <w:trHeight w:val="270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  <w:t>S/AHRAS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SILOS  "E"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300 000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Dock silos </w:t>
            </w:r>
            <w:proofErr w:type="spellStart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Beton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duret tendre et  orge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SILOS  "B"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50 000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Dock silos </w:t>
            </w:r>
            <w:proofErr w:type="spellStart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Metallique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duret tendre et  orge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STATION  "D"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24 000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Station Agro Alliance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Semences 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STATION  "D"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60 000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hangars </w:t>
            </w:r>
            <w:proofErr w:type="gramStart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</w:t>
            </w:r>
            <w:proofErr w:type="gramEnd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 fond plat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Semences 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MAGASIN CENTRAL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20 000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Voute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 </w:t>
            </w:r>
            <w:proofErr w:type="gramStart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Sacherie ,engrais</w:t>
            </w:r>
            <w:proofErr w:type="gramEnd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 et produits </w:t>
            </w:r>
            <w:proofErr w:type="spellStart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phyto</w:t>
            </w:r>
            <w:proofErr w:type="spellEnd"/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  <w:t>TAOURA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BIR MOKHELA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20 000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AIR LIBRE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duret tendre et  orge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  <w:t>ZAROURIA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ZAROURIA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 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hangars </w:t>
            </w:r>
            <w:proofErr w:type="gramStart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</w:t>
            </w:r>
            <w:proofErr w:type="gramEnd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 fond plat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MATERIEL MOTICULTURE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  <w:t>MERAHNA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MERAHNA  F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20 000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hangars </w:t>
            </w:r>
            <w:proofErr w:type="gramStart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</w:t>
            </w:r>
            <w:proofErr w:type="gramEnd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 fond plat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duret tendre et  orge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MERAHNA  F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8 000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hangars </w:t>
            </w:r>
            <w:proofErr w:type="gramStart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</w:t>
            </w:r>
            <w:proofErr w:type="gramEnd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 fond plat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duret tendre et  orge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MERAHNA  F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2X4000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hangars </w:t>
            </w:r>
            <w:proofErr w:type="gramStart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</w:t>
            </w:r>
            <w:proofErr w:type="gramEnd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 fond plat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duret tendre et  orge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MERAHNA  F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20 000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AIR LIBRE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duret tendre et  orge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  <w:t>SIDI FREDJ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SIDI FREDJ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15 000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AIR LIBRE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duret tendre et  orge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  <w:t>HEDDADA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AIN BOUSSABET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20 000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AIR LIBRE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duret tendre et  orge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  <w:t>KHEDARA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KHEDARA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8000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hangars </w:t>
            </w:r>
            <w:proofErr w:type="gramStart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</w:t>
            </w:r>
            <w:proofErr w:type="gramEnd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 fond plat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MATERIEL MOTOCULTURE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  <w:t>M'DAOUROUCH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SILOS  "J"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100 000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Dock silos </w:t>
            </w:r>
            <w:proofErr w:type="spellStart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Metallique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duret tendre et  orge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SILOS  "M"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18 000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Dock silos </w:t>
            </w:r>
            <w:proofErr w:type="spellStart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Metallique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Semences 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20 000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 a fond plat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 et tendre et  orge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20 000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 a fond plat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Semences 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10 000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 a fond plat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ENGRAIS 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VOUTE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20 000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VOUTE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Semences 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CHOUHADA   STATION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30 000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 a fond plat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Semences 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  <w:t>TIFFECH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TIFFECH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20 000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 a fond plat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 et tendre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  <w:t>GUEDRANE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GUEDRANE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20 000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AIR LIBRE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 et tendre et  orge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  <w:t>SEDRATA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SILOS  "V"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65 000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Dock silos </w:t>
            </w:r>
            <w:proofErr w:type="spellStart"/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Metallique</w:t>
            </w:r>
            <w:proofErr w:type="spell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 et tendre et  orge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20 000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 a fond plat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Semences 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20 000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 a fond plat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Semences 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20 000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 a fond plat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 et tendre et  orge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10 000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 a fond plat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 xml:space="preserve">ENGRAIS 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  <w:t>BIR BOUHOUCH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BIR BOUHOUCH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30 000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Hangar a fond plat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EN LOCATION POUR CEREALES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  <w:t>TERREGUALET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TERREGUALET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20 000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AIR LIBRE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 et tendre et  orge</w:t>
            </w:r>
          </w:p>
        </w:tc>
      </w:tr>
      <w:tr w:rsidR="006D35CF" w:rsidRPr="006D35CF" w:rsidTr="00534A36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5CF" w:rsidRPr="006D35CF" w:rsidRDefault="006D35CF" w:rsidP="00534A36">
            <w:pPr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b/>
                <w:bCs/>
                <w:color w:val="000000"/>
                <w:sz w:val="22"/>
                <w:szCs w:val="22"/>
                <w:lang w:eastAsia="fr-FR" w:bidi="ar-SA"/>
              </w:rPr>
              <w:t>OUM LADAIM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OUM LADAIM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jc w:val="right"/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40 000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AIR LIBRE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CF" w:rsidRPr="006D35CF" w:rsidRDefault="006D35CF" w:rsidP="00534A36">
            <w:pPr>
              <w:rPr>
                <w:rFonts w:cs="Calibri"/>
                <w:color w:val="000000"/>
                <w:sz w:val="22"/>
                <w:szCs w:val="22"/>
                <w:lang w:eastAsia="fr-FR" w:bidi="ar-SA"/>
              </w:rPr>
            </w:pPr>
            <w:r w:rsidRPr="006D35CF">
              <w:rPr>
                <w:rFonts w:cs="Calibri"/>
                <w:color w:val="000000"/>
                <w:sz w:val="22"/>
                <w:szCs w:val="22"/>
                <w:lang w:eastAsia="fr-FR" w:bidi="ar-SA"/>
              </w:rPr>
              <w:t>blés dur et tendre et  orge</w:t>
            </w:r>
          </w:p>
        </w:tc>
      </w:tr>
    </w:tbl>
    <w:p w:rsidR="006D35CF" w:rsidRDefault="009308D1" w:rsidP="00534A36">
      <w:pPr>
        <w:ind w:left="360"/>
        <w:jc w:val="both"/>
        <w:rPr>
          <w:rFonts w:ascii="Bookman Old Style" w:hAnsi="Bookman Old Style"/>
          <w:sz w:val="28"/>
          <w:szCs w:val="28"/>
        </w:rPr>
      </w:pPr>
      <w:r w:rsidRPr="00534A36">
        <w:rPr>
          <w:rFonts w:ascii="Bookman Old Style" w:hAnsi="Bookman Old Style"/>
          <w:b/>
          <w:bCs/>
          <w:sz w:val="28"/>
          <w:szCs w:val="28"/>
        </w:rPr>
        <w:t>14</w:t>
      </w:r>
      <w:r w:rsidRPr="009308D1">
        <w:rPr>
          <w:rFonts w:ascii="Bookman Old Style" w:hAnsi="Bookman Old Style"/>
          <w:sz w:val="28"/>
          <w:szCs w:val="28"/>
        </w:rPr>
        <w:t xml:space="preserve">   </w:t>
      </w:r>
      <w:r w:rsidRPr="00534A36">
        <w:rPr>
          <w:rFonts w:ascii="Bookman Old Style" w:hAnsi="Bookman Old Style"/>
          <w:b/>
          <w:bCs/>
          <w:sz w:val="28"/>
          <w:szCs w:val="28"/>
          <w:u w:val="single"/>
        </w:rPr>
        <w:t>CAPACITE DE STOCKAGE CCLS DE SOUK AHRAS</w:t>
      </w:r>
      <w:r w:rsidR="00322BC9">
        <w:rPr>
          <w:rFonts w:ascii="Bookman Old Style" w:hAnsi="Bookman Old Style"/>
          <w:b/>
          <w:bCs/>
          <w:sz w:val="28"/>
          <w:szCs w:val="28"/>
          <w:u w:val="single"/>
        </w:rPr>
        <w:t> :</w:t>
      </w:r>
    </w:p>
    <w:p w:rsidR="00534A36" w:rsidRDefault="00534A36" w:rsidP="00534A36">
      <w:pPr>
        <w:ind w:left="360"/>
        <w:jc w:val="both"/>
        <w:rPr>
          <w:rFonts w:ascii="Bookman Old Style" w:hAnsi="Bookman Old Style"/>
          <w:sz w:val="28"/>
          <w:szCs w:val="28"/>
        </w:rPr>
        <w:sectPr w:rsidR="00534A36" w:rsidSect="009308D1">
          <w:pgSz w:w="16838" w:h="11906" w:orient="landscape" w:code="9"/>
          <w:pgMar w:top="709" w:right="851" w:bottom="567" w:left="851" w:header="709" w:footer="709" w:gutter="0"/>
          <w:cols w:space="708"/>
          <w:docGrid w:linePitch="360"/>
        </w:sectPr>
      </w:pPr>
    </w:p>
    <w:p w:rsidR="002573DF" w:rsidRPr="00670A43" w:rsidRDefault="002573DF" w:rsidP="00F30976">
      <w:pPr>
        <w:pStyle w:val="Paragraphedeliste"/>
        <w:spacing w:before="240" w:line="240" w:lineRule="auto"/>
        <w:ind w:left="1428"/>
        <w:jc w:val="both"/>
        <w:rPr>
          <w:rFonts w:ascii="Bookman Old Style" w:hAnsi="Bookman Old Style"/>
          <w:sz w:val="28"/>
          <w:szCs w:val="28"/>
        </w:rPr>
      </w:pPr>
    </w:p>
    <w:p w:rsidR="002573DF" w:rsidRPr="00670A43" w:rsidRDefault="002573DF" w:rsidP="002573DF">
      <w:pPr>
        <w:spacing w:before="240"/>
        <w:jc w:val="both"/>
        <w:rPr>
          <w:rFonts w:ascii="Bookman Old Style" w:hAnsi="Bookman Old Style"/>
          <w:b/>
          <w:bCs/>
          <w:sz w:val="28"/>
          <w:szCs w:val="28"/>
        </w:rPr>
      </w:pPr>
      <w:r w:rsidRPr="00670A43">
        <w:rPr>
          <w:rFonts w:ascii="Bookman Old Style" w:hAnsi="Bookman Old Style"/>
          <w:b/>
          <w:bCs/>
          <w:sz w:val="28"/>
          <w:szCs w:val="28"/>
        </w:rPr>
        <w:t xml:space="preserve">15 </w:t>
      </w:r>
      <w:r w:rsidRPr="00670A43">
        <w:rPr>
          <w:rFonts w:ascii="Bookman Old Style" w:hAnsi="Bookman Old Style"/>
          <w:sz w:val="28"/>
          <w:szCs w:val="28"/>
        </w:rPr>
        <w:t xml:space="preserve">  </w:t>
      </w:r>
      <w:r w:rsidRPr="00670A43">
        <w:rPr>
          <w:rFonts w:ascii="Bookman Old Style" w:hAnsi="Bookman Old Style"/>
          <w:b/>
          <w:bCs/>
          <w:sz w:val="28"/>
          <w:szCs w:val="28"/>
          <w:u w:val="single"/>
        </w:rPr>
        <w:t>NOMBRE DE STATION DE SEMENCES</w:t>
      </w:r>
      <w:r w:rsidRPr="00670A43">
        <w:rPr>
          <w:rFonts w:ascii="Bookman Old Style" w:hAnsi="Bookman Old Style"/>
          <w:sz w:val="28"/>
          <w:szCs w:val="28"/>
        </w:rPr>
        <w:t> : La coopérative des céréales et des légumes sec de Souk-Ahras  dispose  4 stations de semences implanté</w:t>
      </w:r>
      <w:r w:rsidR="00D845A9">
        <w:rPr>
          <w:rFonts w:ascii="Bookman Old Style" w:hAnsi="Bookman Old Style"/>
          <w:sz w:val="28"/>
          <w:szCs w:val="28"/>
        </w:rPr>
        <w:t>e</w:t>
      </w:r>
      <w:r w:rsidRPr="00670A43">
        <w:rPr>
          <w:rFonts w:ascii="Bookman Old Style" w:hAnsi="Bookman Old Style"/>
          <w:sz w:val="28"/>
          <w:szCs w:val="28"/>
        </w:rPr>
        <w:t xml:space="preserve">s au niveau  de </w:t>
      </w:r>
      <w:proofErr w:type="spellStart"/>
      <w:r w:rsidRPr="00670A43">
        <w:rPr>
          <w:rFonts w:ascii="Bookman Old Style" w:hAnsi="Bookman Old Style"/>
          <w:sz w:val="28"/>
          <w:szCs w:val="28"/>
        </w:rPr>
        <w:t>Souk-</w:t>
      </w:r>
      <w:proofErr w:type="gramStart"/>
      <w:r w:rsidRPr="00670A43">
        <w:rPr>
          <w:rFonts w:ascii="Bookman Old Style" w:hAnsi="Bookman Old Style"/>
          <w:sz w:val="28"/>
          <w:szCs w:val="28"/>
        </w:rPr>
        <w:t>Aras</w:t>
      </w:r>
      <w:proofErr w:type="spellEnd"/>
      <w:r w:rsidRPr="00670A43">
        <w:rPr>
          <w:rFonts w:ascii="Bookman Old Style" w:hAnsi="Bookman Old Style"/>
          <w:sz w:val="28"/>
          <w:szCs w:val="28"/>
        </w:rPr>
        <w:t xml:space="preserve">  ,</w:t>
      </w:r>
      <w:proofErr w:type="gramEnd"/>
      <w:r w:rsidRPr="00670A43">
        <w:rPr>
          <w:rFonts w:ascii="Bookman Old Style" w:hAnsi="Bookman Old Style"/>
          <w:sz w:val="28"/>
          <w:szCs w:val="28"/>
        </w:rPr>
        <w:t xml:space="preserve"> </w:t>
      </w:r>
      <w:proofErr w:type="spellStart"/>
      <w:r w:rsidRPr="00670A43">
        <w:rPr>
          <w:rFonts w:ascii="Bookman Old Style" w:hAnsi="Bookman Old Style"/>
          <w:sz w:val="28"/>
          <w:szCs w:val="28"/>
        </w:rPr>
        <w:t>Sedrata</w:t>
      </w:r>
      <w:proofErr w:type="spellEnd"/>
      <w:r w:rsidRPr="00670A43">
        <w:rPr>
          <w:rFonts w:ascii="Bookman Old Style" w:hAnsi="Bookman Old Style"/>
          <w:sz w:val="28"/>
          <w:szCs w:val="28"/>
        </w:rPr>
        <w:t xml:space="preserve"> et M’</w:t>
      </w:r>
      <w:proofErr w:type="spellStart"/>
      <w:r w:rsidRPr="00670A43">
        <w:rPr>
          <w:rFonts w:ascii="Bookman Old Style" w:hAnsi="Bookman Old Style"/>
          <w:sz w:val="28"/>
          <w:szCs w:val="28"/>
        </w:rPr>
        <w:t>daourouche</w:t>
      </w:r>
      <w:proofErr w:type="spellEnd"/>
    </w:p>
    <w:p w:rsidR="002573DF" w:rsidRPr="00670A43" w:rsidRDefault="002573DF" w:rsidP="00D907EF">
      <w:pPr>
        <w:pStyle w:val="Paragraphedeliste"/>
        <w:numPr>
          <w:ilvl w:val="0"/>
          <w:numId w:val="3"/>
        </w:numPr>
        <w:spacing w:before="240" w:line="24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670A43">
        <w:rPr>
          <w:rFonts w:ascii="Bookman Old Style" w:hAnsi="Bookman Old Style"/>
          <w:color w:val="000000" w:themeColor="text1"/>
          <w:sz w:val="28"/>
          <w:szCs w:val="28"/>
        </w:rPr>
        <w:t xml:space="preserve">02  stations d’usinage des semences fixe à Souk-Ahras, dont une , </w:t>
      </w:r>
      <w:r w:rsidR="00D845A9">
        <w:rPr>
          <w:rFonts w:ascii="Bookman Old Style" w:hAnsi="Bookman Old Style"/>
          <w:color w:val="000000" w:themeColor="text1"/>
          <w:sz w:val="28"/>
          <w:szCs w:val="28"/>
        </w:rPr>
        <w:t>à</w:t>
      </w:r>
      <w:r w:rsidRPr="00670A43">
        <w:rPr>
          <w:rFonts w:ascii="Bookman Old Style" w:hAnsi="Bookman Old Style"/>
          <w:color w:val="000000" w:themeColor="text1"/>
          <w:sz w:val="28"/>
          <w:szCs w:val="28"/>
        </w:rPr>
        <w:t xml:space="preserve"> double chaine  </w:t>
      </w:r>
      <w:r w:rsidR="00D845A9">
        <w:rPr>
          <w:rFonts w:ascii="Bookman Old Style" w:hAnsi="Bookman Old Style"/>
          <w:color w:val="000000" w:themeColor="text1"/>
          <w:sz w:val="28"/>
          <w:szCs w:val="28"/>
        </w:rPr>
        <w:t>(Agro Alliance)</w:t>
      </w:r>
    </w:p>
    <w:p w:rsidR="002573DF" w:rsidRPr="00670A43" w:rsidRDefault="002573DF" w:rsidP="002A0E1F">
      <w:pPr>
        <w:pStyle w:val="Paragraphedeliste"/>
        <w:numPr>
          <w:ilvl w:val="0"/>
          <w:numId w:val="3"/>
        </w:numPr>
        <w:spacing w:before="240" w:line="24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670A43">
        <w:rPr>
          <w:rFonts w:ascii="Bookman Old Style" w:hAnsi="Bookman Old Style"/>
          <w:color w:val="000000" w:themeColor="text1"/>
          <w:sz w:val="28"/>
          <w:szCs w:val="28"/>
        </w:rPr>
        <w:t xml:space="preserve">02  stations </w:t>
      </w:r>
      <w:proofErr w:type="gramStart"/>
      <w:r w:rsidRPr="00670A43">
        <w:rPr>
          <w:rFonts w:ascii="Bookman Old Style" w:hAnsi="Bookman Old Style"/>
          <w:color w:val="000000" w:themeColor="text1"/>
          <w:sz w:val="28"/>
          <w:szCs w:val="28"/>
        </w:rPr>
        <w:t>mobiles ,</w:t>
      </w:r>
      <w:proofErr w:type="gramEnd"/>
      <w:r w:rsidRPr="00670A43">
        <w:rPr>
          <w:rFonts w:ascii="Bookman Old Style" w:hAnsi="Bookman Old Style"/>
          <w:color w:val="000000" w:themeColor="text1"/>
          <w:sz w:val="28"/>
          <w:szCs w:val="28"/>
        </w:rPr>
        <w:t xml:space="preserve"> une à </w:t>
      </w:r>
      <w:proofErr w:type="spellStart"/>
      <w:r w:rsidRPr="00670A43">
        <w:rPr>
          <w:rFonts w:ascii="Bookman Old Style" w:hAnsi="Bookman Old Style"/>
          <w:color w:val="000000" w:themeColor="text1"/>
          <w:sz w:val="28"/>
          <w:szCs w:val="28"/>
        </w:rPr>
        <w:t>Sedrata</w:t>
      </w:r>
      <w:proofErr w:type="spellEnd"/>
      <w:r w:rsidRPr="00670A43">
        <w:rPr>
          <w:rFonts w:ascii="Bookman Old Style" w:hAnsi="Bookman Old Style"/>
          <w:color w:val="000000" w:themeColor="text1"/>
          <w:sz w:val="28"/>
          <w:szCs w:val="28"/>
        </w:rPr>
        <w:t xml:space="preserve"> et l’autre à M’</w:t>
      </w:r>
      <w:proofErr w:type="spellStart"/>
      <w:r w:rsidRPr="00670A43">
        <w:rPr>
          <w:rFonts w:ascii="Bookman Old Style" w:hAnsi="Bookman Old Style"/>
          <w:color w:val="000000" w:themeColor="text1"/>
          <w:sz w:val="28"/>
          <w:szCs w:val="28"/>
        </w:rPr>
        <w:t>daourouch</w:t>
      </w:r>
      <w:proofErr w:type="spellEnd"/>
    </w:p>
    <w:p w:rsidR="00492269" w:rsidRPr="00670A43" w:rsidRDefault="002573DF" w:rsidP="00D845A9">
      <w:pPr>
        <w:pStyle w:val="Paragraphedeliste"/>
        <w:numPr>
          <w:ilvl w:val="0"/>
          <w:numId w:val="3"/>
        </w:numPr>
        <w:spacing w:before="240" w:line="240" w:lineRule="auto"/>
        <w:jc w:val="both"/>
        <w:rPr>
          <w:rFonts w:ascii="Bookman Old Style" w:hAnsi="Bookman Old Style"/>
          <w:color w:val="000000" w:themeColor="text1"/>
          <w:sz w:val="28"/>
          <w:szCs w:val="28"/>
        </w:rPr>
      </w:pPr>
      <w:r w:rsidRPr="00670A43">
        <w:rPr>
          <w:rFonts w:ascii="Bookman Old Style" w:hAnsi="Bookman Old Style"/>
          <w:color w:val="000000" w:themeColor="text1"/>
          <w:sz w:val="28"/>
          <w:szCs w:val="28"/>
        </w:rPr>
        <w:t>D’une capacité d’usinage de 1</w:t>
      </w:r>
      <w:r w:rsidR="00D845A9">
        <w:rPr>
          <w:rFonts w:ascii="Bookman Old Style" w:hAnsi="Bookman Old Style"/>
          <w:color w:val="000000" w:themeColor="text1"/>
          <w:sz w:val="28"/>
          <w:szCs w:val="28"/>
        </w:rPr>
        <w:t>1</w:t>
      </w:r>
      <w:r w:rsidRPr="00670A43">
        <w:rPr>
          <w:rFonts w:ascii="Bookman Old Style" w:hAnsi="Bookman Old Style"/>
          <w:color w:val="000000" w:themeColor="text1"/>
          <w:sz w:val="28"/>
          <w:szCs w:val="28"/>
        </w:rPr>
        <w:t>0 quintaux /</w:t>
      </w:r>
      <w:r w:rsidR="00D845A9">
        <w:rPr>
          <w:rFonts w:ascii="Bookman Old Style" w:hAnsi="Bookman Old Style"/>
          <w:color w:val="000000" w:themeColor="text1"/>
          <w:sz w:val="28"/>
          <w:szCs w:val="28"/>
        </w:rPr>
        <w:t>heure de travail</w:t>
      </w:r>
    </w:p>
    <w:tbl>
      <w:tblPr>
        <w:tblW w:w="9184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716"/>
        <w:gridCol w:w="1464"/>
        <w:gridCol w:w="1207"/>
        <w:gridCol w:w="1290"/>
        <w:gridCol w:w="1207"/>
        <w:gridCol w:w="1300"/>
      </w:tblGrid>
      <w:tr w:rsidR="002573DF" w:rsidRPr="001B5AF6" w:rsidTr="00DB1108">
        <w:trPr>
          <w:trHeight w:val="255"/>
        </w:trPr>
        <w:tc>
          <w:tcPr>
            <w:tcW w:w="788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                        </w:t>
            </w:r>
            <w:r w:rsidRPr="001B5AF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>FICHE TECHNIQUE DES STATIONS D'USINAGE DES SEMENCES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3DF" w:rsidRPr="001B5AF6" w:rsidTr="00DB1108">
        <w:trPr>
          <w:trHeight w:val="270"/>
        </w:trPr>
        <w:tc>
          <w:tcPr>
            <w:tcW w:w="27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DESIGNATION</w:t>
            </w:r>
          </w:p>
        </w:tc>
        <w:tc>
          <w:tcPr>
            <w:tcW w:w="2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  Souk-Ahras</w:t>
            </w:r>
          </w:p>
        </w:tc>
        <w:tc>
          <w:tcPr>
            <w:tcW w:w="12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M'</w:t>
            </w:r>
            <w:proofErr w:type="spellStart"/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daourouch</w:t>
            </w:r>
            <w:proofErr w:type="spellEnd"/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spellStart"/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Sedrata</w:t>
            </w:r>
            <w:proofErr w:type="spellEnd"/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TOTAL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Année de mise en service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1999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1984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1994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1993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Marque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Agro-Alliance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MKIC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BALARINI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BALARINI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Type de station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Fixe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Mobile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Mobile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Trémie de réception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2573DF" w:rsidRPr="001B5AF6" w:rsidTr="00DB1108">
        <w:trPr>
          <w:trHeight w:val="450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1B5AF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>Composantes de la station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3DF" w:rsidRPr="001B5AF6" w:rsidTr="00DB1108">
        <w:trPr>
          <w:trHeight w:val="330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1B5AF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>1) Section Stockage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3DF" w:rsidRPr="001B5AF6" w:rsidTr="00DB1108">
        <w:trPr>
          <w:trHeight w:val="37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1B5AF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>1.1) Cellules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 -     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-  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-  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24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Capacité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24 000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 -     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-  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-  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24 000   </w:t>
            </w:r>
          </w:p>
        </w:tc>
      </w:tr>
      <w:tr w:rsidR="002573DF" w:rsidRPr="001B5AF6" w:rsidTr="00DB1108">
        <w:trPr>
          <w:trHeight w:val="40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1B5AF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>1.2) Hangars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Nombre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8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Superficie en m2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1 810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2 400   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2 000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2 060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8 270   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Capacité théorique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40 000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50 000   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60 000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45 000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195 000   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capacité pratique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21 000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25 000   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31 000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23 000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100 000   </w:t>
            </w:r>
          </w:p>
        </w:tc>
      </w:tr>
      <w:tr w:rsidR="002573DF" w:rsidRPr="001B5AF6" w:rsidTr="00DB1108">
        <w:trPr>
          <w:trHeight w:val="420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</w:pPr>
            <w:r w:rsidRPr="001B5AF6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fr-FR"/>
              </w:rPr>
              <w:t>2) Section Usinage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Mode de Fonctionnement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Vertical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spellStart"/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Horizental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spellStart"/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Horizental</w:t>
            </w:r>
            <w:proofErr w:type="spellEnd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proofErr w:type="spellStart"/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Horizental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Pré-nettoyeur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 -     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-  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-  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Ebarbeur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 -     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4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Nettoyeur séparateur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5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Trieur alvéolaire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5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Table densimétrique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5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appareil de </w:t>
            </w:r>
            <w:proofErr w:type="spellStart"/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traiement</w:t>
            </w:r>
            <w:proofErr w:type="spellEnd"/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Fixe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5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appareil de </w:t>
            </w:r>
            <w:proofErr w:type="spellStart"/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traiement</w:t>
            </w:r>
            <w:proofErr w:type="spellEnd"/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Mobile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2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Capacité de réception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200 q/heure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25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280   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Capacité de </w:t>
            </w:r>
            <w:proofErr w:type="spellStart"/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transilage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50 q/heure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 -     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-     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 xml:space="preserve">             -    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2573DF" w:rsidRPr="001B5AF6" w:rsidTr="00DB1108">
        <w:trPr>
          <w:trHeight w:val="255"/>
        </w:trPr>
        <w:tc>
          <w:tcPr>
            <w:tcW w:w="27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rPr>
                <w:rFonts w:ascii="Arial" w:hAnsi="Arial" w:cs="Arial"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sz w:val="20"/>
                <w:szCs w:val="20"/>
                <w:lang w:eastAsia="fr-FR"/>
              </w:rPr>
              <w:t>Capacité d'usinage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25 q./h/Chaine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20 q</w:t>
            </w:r>
            <w:proofErr w:type="gramStart"/>
            <w:r w:rsidRPr="001B5AF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./</w:t>
            </w:r>
            <w:proofErr w:type="gramEnd"/>
            <w:r w:rsidRPr="001B5AF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heure</w:t>
            </w:r>
          </w:p>
        </w:tc>
        <w:tc>
          <w:tcPr>
            <w:tcW w:w="12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20 q</w:t>
            </w:r>
            <w:proofErr w:type="gramStart"/>
            <w:r w:rsidRPr="001B5AF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./</w:t>
            </w:r>
            <w:proofErr w:type="gramEnd"/>
            <w:r w:rsidRPr="001B5AF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heure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20 q</w:t>
            </w:r>
            <w:proofErr w:type="gramStart"/>
            <w:r w:rsidRPr="001B5AF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./</w:t>
            </w:r>
            <w:proofErr w:type="gramEnd"/>
            <w:r w:rsidRPr="001B5AF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 xml:space="preserve"> heure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3DF" w:rsidRPr="001B5AF6" w:rsidRDefault="002573DF" w:rsidP="00DB11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</w:pPr>
            <w:r w:rsidRPr="001B5AF6">
              <w:rPr>
                <w:rFonts w:ascii="Arial" w:hAnsi="Arial" w:cs="Arial"/>
                <w:b/>
                <w:bCs/>
                <w:sz w:val="20"/>
                <w:szCs w:val="20"/>
                <w:lang w:eastAsia="fr-FR"/>
              </w:rPr>
              <w:t>110 q / heure</w:t>
            </w:r>
          </w:p>
        </w:tc>
      </w:tr>
    </w:tbl>
    <w:p w:rsidR="00F30976" w:rsidRDefault="00F30976" w:rsidP="00F9378C">
      <w:pPr>
        <w:spacing w:before="240"/>
        <w:rPr>
          <w:rFonts w:ascii="Century Gothic" w:hAnsi="Century Gothic"/>
          <w:b/>
          <w:bCs/>
          <w:color w:val="000000" w:themeColor="text1"/>
          <w:sz w:val="28"/>
          <w:szCs w:val="28"/>
          <w:u w:val="single"/>
        </w:rPr>
      </w:pPr>
    </w:p>
    <w:p w:rsidR="00F30976" w:rsidRDefault="00F30976">
      <w:pPr>
        <w:spacing w:after="200" w:line="276" w:lineRule="auto"/>
        <w:rPr>
          <w:rFonts w:ascii="Century Gothic" w:hAnsi="Century Gothic"/>
          <w:b/>
          <w:bCs/>
          <w:color w:val="000000" w:themeColor="text1"/>
          <w:sz w:val="28"/>
          <w:szCs w:val="28"/>
          <w:u w:val="single"/>
        </w:rPr>
      </w:pPr>
      <w:r>
        <w:rPr>
          <w:rFonts w:ascii="Century Gothic" w:hAnsi="Century Gothic"/>
          <w:b/>
          <w:bCs/>
          <w:color w:val="000000" w:themeColor="text1"/>
          <w:sz w:val="28"/>
          <w:szCs w:val="28"/>
          <w:u w:val="single"/>
        </w:rPr>
        <w:br w:type="page"/>
      </w:r>
    </w:p>
    <w:p w:rsidR="00DB1108" w:rsidRPr="00234E35" w:rsidRDefault="00234E35" w:rsidP="00F9378C">
      <w:pPr>
        <w:spacing w:before="240"/>
        <w:rPr>
          <w:rFonts w:ascii="Bookman Old Style" w:hAnsi="Bookman Old Style"/>
          <w:b/>
          <w:bCs/>
          <w:sz w:val="28"/>
          <w:szCs w:val="28"/>
        </w:rPr>
      </w:pPr>
      <w:r w:rsidRPr="00234E35">
        <w:rPr>
          <w:rFonts w:ascii="Bookman Old Style" w:hAnsi="Bookman Old Style"/>
          <w:b/>
          <w:bCs/>
          <w:sz w:val="28"/>
          <w:szCs w:val="28"/>
        </w:rPr>
        <w:lastRenderedPageBreak/>
        <w:t xml:space="preserve">16 </w:t>
      </w:r>
      <w:r w:rsidR="00322BC9">
        <w:rPr>
          <w:rFonts w:ascii="Bookman Old Style" w:hAnsi="Bookman Old Style"/>
          <w:b/>
          <w:bCs/>
          <w:sz w:val="28"/>
          <w:szCs w:val="28"/>
        </w:rPr>
        <w:t xml:space="preserve">  </w:t>
      </w:r>
      <w:r w:rsidRPr="00234E35">
        <w:rPr>
          <w:rFonts w:ascii="Bookman Old Style" w:hAnsi="Bookman Old Style"/>
          <w:b/>
          <w:bCs/>
          <w:sz w:val="28"/>
          <w:szCs w:val="28"/>
        </w:rPr>
        <w:t xml:space="preserve"> </w:t>
      </w:r>
      <w:r w:rsidRPr="00322BC9">
        <w:rPr>
          <w:rFonts w:ascii="Bookman Old Style" w:hAnsi="Bookman Old Style"/>
          <w:b/>
          <w:bCs/>
          <w:caps/>
          <w:sz w:val="28"/>
          <w:szCs w:val="28"/>
          <w:u w:val="single"/>
        </w:rPr>
        <w:t>Nombre de Points de collecte</w:t>
      </w:r>
      <w:r>
        <w:rPr>
          <w:rFonts w:ascii="Bookman Old Style" w:hAnsi="Bookman Old Style"/>
          <w:b/>
          <w:bCs/>
          <w:sz w:val="28"/>
          <w:szCs w:val="28"/>
          <w:u w:val="single"/>
        </w:rPr>
        <w:t> :</w:t>
      </w:r>
    </w:p>
    <w:p w:rsidR="00234E35" w:rsidRDefault="00234E35" w:rsidP="00F9378C">
      <w:pPr>
        <w:spacing w:before="240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tbl>
      <w:tblPr>
        <w:tblW w:w="8480" w:type="dxa"/>
        <w:tblInd w:w="50" w:type="dxa"/>
        <w:tblCellMar>
          <w:left w:w="70" w:type="dxa"/>
          <w:right w:w="70" w:type="dxa"/>
        </w:tblCellMar>
        <w:tblLook w:val="04A0"/>
      </w:tblPr>
      <w:tblGrid>
        <w:gridCol w:w="698"/>
        <w:gridCol w:w="3435"/>
        <w:gridCol w:w="4347"/>
      </w:tblGrid>
      <w:tr w:rsidR="00DB1108" w:rsidRPr="00DB1108" w:rsidTr="00DB1108">
        <w:trPr>
          <w:trHeight w:val="39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234E35" w:rsidRDefault="00234E35" w:rsidP="00DB1108">
            <w:pPr>
              <w:jc w:val="center"/>
              <w:rPr>
                <w:rFonts w:cs="Calibri"/>
                <w:b/>
                <w:bCs/>
                <w:color w:val="000000"/>
                <w:lang w:eastAsia="fr-FR" w:bidi="ar-SA"/>
              </w:rPr>
            </w:pPr>
            <w:r w:rsidRPr="00234E35">
              <w:rPr>
                <w:rFonts w:cs="Calibri"/>
                <w:b/>
                <w:bCs/>
                <w:color w:val="000000"/>
                <w:lang w:eastAsia="fr-FR" w:bidi="ar-SA"/>
              </w:rPr>
              <w:t>N°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jc w:val="center"/>
              <w:rPr>
                <w:rFonts w:cs="Calibri"/>
                <w:b/>
                <w:bCs/>
                <w:color w:val="000000"/>
                <w:lang w:eastAsia="fr-FR" w:bidi="ar-SA"/>
              </w:rPr>
            </w:pPr>
            <w:r w:rsidRPr="00DB1108">
              <w:rPr>
                <w:rFonts w:cs="Calibri"/>
                <w:b/>
                <w:bCs/>
                <w:color w:val="000000"/>
                <w:lang w:eastAsia="fr-FR" w:bidi="ar-SA"/>
              </w:rPr>
              <w:t>lieu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jc w:val="center"/>
              <w:rPr>
                <w:rFonts w:cs="Calibri"/>
                <w:b/>
                <w:bCs/>
                <w:color w:val="000000"/>
                <w:lang w:eastAsia="fr-FR" w:bidi="ar-SA"/>
              </w:rPr>
            </w:pPr>
            <w:proofErr w:type="spellStart"/>
            <w:r w:rsidRPr="00DB1108">
              <w:rPr>
                <w:rFonts w:cs="Calibri"/>
                <w:b/>
                <w:bCs/>
                <w:color w:val="000000"/>
                <w:lang w:eastAsia="fr-FR" w:bidi="ar-SA"/>
              </w:rPr>
              <w:t>capacite</w:t>
            </w:r>
            <w:proofErr w:type="spellEnd"/>
            <w:r w:rsidRPr="00DB1108">
              <w:rPr>
                <w:rFonts w:cs="Calibri"/>
                <w:b/>
                <w:bCs/>
                <w:color w:val="000000"/>
                <w:lang w:eastAsia="fr-FR" w:bidi="ar-SA"/>
              </w:rPr>
              <w:t xml:space="preserve"> stockage</w:t>
            </w:r>
          </w:p>
        </w:tc>
      </w:tr>
      <w:tr w:rsidR="00DB1108" w:rsidRPr="00DB1108" w:rsidTr="00DB1108">
        <w:trPr>
          <w:trHeight w:val="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S/AHRAS  "E"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point de </w:t>
            </w:r>
            <w:proofErr w:type="spellStart"/>
            <w:r w:rsidRPr="00DB1108">
              <w:rPr>
                <w:rFonts w:cs="Calibri"/>
                <w:color w:val="000000"/>
                <w:lang w:eastAsia="fr-FR" w:bidi="ar-SA"/>
              </w:rPr>
              <w:t>colcecte</w:t>
            </w:r>
            <w:proofErr w:type="spellEnd"/>
          </w:p>
        </w:tc>
      </w:tr>
      <w:tr w:rsidR="00DB1108" w:rsidRPr="00DB1108" w:rsidTr="00DB1108">
        <w:trPr>
          <w:trHeight w:val="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S/AHRAS  "B"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point de </w:t>
            </w:r>
            <w:proofErr w:type="spellStart"/>
            <w:r w:rsidRPr="00DB1108">
              <w:rPr>
                <w:rFonts w:cs="Calibri"/>
                <w:color w:val="000000"/>
                <w:lang w:eastAsia="fr-FR" w:bidi="ar-SA"/>
              </w:rPr>
              <w:t>colcecte</w:t>
            </w:r>
            <w:proofErr w:type="spellEnd"/>
          </w:p>
        </w:tc>
      </w:tr>
      <w:tr w:rsidR="00DB1108" w:rsidRPr="00DB1108" w:rsidTr="00DB1108">
        <w:trPr>
          <w:trHeight w:val="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 S/AHARS "D"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point de </w:t>
            </w:r>
            <w:proofErr w:type="spellStart"/>
            <w:r w:rsidRPr="00DB1108">
              <w:rPr>
                <w:rFonts w:cs="Calibri"/>
                <w:color w:val="000000"/>
                <w:lang w:eastAsia="fr-FR" w:bidi="ar-SA"/>
              </w:rPr>
              <w:t>colcecte</w:t>
            </w:r>
            <w:proofErr w:type="spellEnd"/>
          </w:p>
        </w:tc>
      </w:tr>
      <w:tr w:rsidR="00DB1108" w:rsidRPr="00DB1108" w:rsidTr="00DB1108">
        <w:trPr>
          <w:trHeight w:val="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TAOURA   H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point de </w:t>
            </w:r>
            <w:proofErr w:type="spellStart"/>
            <w:r w:rsidRPr="00DB1108">
              <w:rPr>
                <w:rFonts w:cs="Calibri"/>
                <w:color w:val="000000"/>
                <w:lang w:eastAsia="fr-FR" w:bidi="ar-SA"/>
              </w:rPr>
              <w:t>colcecte</w:t>
            </w:r>
            <w:proofErr w:type="spellEnd"/>
          </w:p>
        </w:tc>
      </w:tr>
      <w:tr w:rsidR="00DB1108" w:rsidRPr="00DB1108" w:rsidTr="00DB1108">
        <w:trPr>
          <w:trHeight w:val="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MERAHNA  F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point de </w:t>
            </w:r>
            <w:proofErr w:type="spellStart"/>
            <w:r w:rsidRPr="00DB1108">
              <w:rPr>
                <w:rFonts w:cs="Calibri"/>
                <w:color w:val="000000"/>
                <w:lang w:eastAsia="fr-FR" w:bidi="ar-SA"/>
              </w:rPr>
              <w:t>colcecte</w:t>
            </w:r>
            <w:proofErr w:type="spellEnd"/>
          </w:p>
        </w:tc>
      </w:tr>
      <w:tr w:rsidR="00DB1108" w:rsidRPr="00DB1108" w:rsidTr="00DB1108">
        <w:trPr>
          <w:trHeight w:val="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SIDI FREDJ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point de </w:t>
            </w:r>
            <w:proofErr w:type="spellStart"/>
            <w:r w:rsidRPr="00DB1108">
              <w:rPr>
                <w:rFonts w:cs="Calibri"/>
                <w:color w:val="000000"/>
                <w:lang w:eastAsia="fr-FR" w:bidi="ar-SA"/>
              </w:rPr>
              <w:t>colcecte</w:t>
            </w:r>
            <w:proofErr w:type="spellEnd"/>
          </w:p>
        </w:tc>
      </w:tr>
      <w:tr w:rsidR="00DB1108" w:rsidRPr="00DB1108" w:rsidTr="00DB1108">
        <w:trPr>
          <w:trHeight w:val="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7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HEDDADA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point de </w:t>
            </w:r>
            <w:proofErr w:type="spellStart"/>
            <w:r w:rsidRPr="00DB1108">
              <w:rPr>
                <w:rFonts w:cs="Calibri"/>
                <w:color w:val="000000"/>
                <w:lang w:eastAsia="fr-FR" w:bidi="ar-SA"/>
              </w:rPr>
              <w:t>colcecte</w:t>
            </w:r>
            <w:proofErr w:type="spellEnd"/>
          </w:p>
        </w:tc>
      </w:tr>
      <w:tr w:rsidR="00DB1108" w:rsidRPr="00DB1108" w:rsidTr="00DB1108">
        <w:trPr>
          <w:trHeight w:val="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8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M'DACH  "J"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point de </w:t>
            </w:r>
            <w:proofErr w:type="spellStart"/>
            <w:r w:rsidRPr="00DB1108">
              <w:rPr>
                <w:rFonts w:cs="Calibri"/>
                <w:color w:val="000000"/>
                <w:lang w:eastAsia="fr-FR" w:bidi="ar-SA"/>
              </w:rPr>
              <w:t>colcecte</w:t>
            </w:r>
            <w:proofErr w:type="spellEnd"/>
          </w:p>
        </w:tc>
      </w:tr>
      <w:tr w:rsidR="00DB1108" w:rsidRPr="00DB1108" w:rsidTr="00DB1108">
        <w:trPr>
          <w:trHeight w:val="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9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M'DACH  "M"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point de </w:t>
            </w:r>
            <w:proofErr w:type="spellStart"/>
            <w:r w:rsidRPr="00DB1108">
              <w:rPr>
                <w:rFonts w:cs="Calibri"/>
                <w:color w:val="000000"/>
                <w:lang w:eastAsia="fr-FR" w:bidi="ar-SA"/>
              </w:rPr>
              <w:t>colcecte</w:t>
            </w:r>
            <w:proofErr w:type="spellEnd"/>
          </w:p>
        </w:tc>
      </w:tr>
      <w:tr w:rsidR="00DB1108" w:rsidRPr="00DB1108" w:rsidTr="00DB1108">
        <w:trPr>
          <w:trHeight w:val="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10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TIFFECH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point de </w:t>
            </w:r>
            <w:proofErr w:type="spellStart"/>
            <w:r w:rsidRPr="00DB1108">
              <w:rPr>
                <w:rFonts w:cs="Calibri"/>
                <w:color w:val="000000"/>
                <w:lang w:eastAsia="fr-FR" w:bidi="ar-SA"/>
              </w:rPr>
              <w:t>colcecte</w:t>
            </w:r>
            <w:proofErr w:type="spellEnd"/>
          </w:p>
        </w:tc>
      </w:tr>
      <w:tr w:rsidR="00DB1108" w:rsidRPr="00DB1108" w:rsidTr="00DB1108">
        <w:trPr>
          <w:trHeight w:val="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11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GUEDRANE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point de </w:t>
            </w:r>
            <w:proofErr w:type="spellStart"/>
            <w:r w:rsidRPr="00DB1108">
              <w:rPr>
                <w:rFonts w:cs="Calibri"/>
                <w:color w:val="000000"/>
                <w:lang w:eastAsia="fr-FR" w:bidi="ar-SA"/>
              </w:rPr>
              <w:t>colcecte</w:t>
            </w:r>
            <w:proofErr w:type="spellEnd"/>
          </w:p>
        </w:tc>
      </w:tr>
      <w:tr w:rsidR="00DB1108" w:rsidRPr="00DB1108" w:rsidTr="00DB1108">
        <w:trPr>
          <w:trHeight w:val="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12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SEDRATA  "V"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point de </w:t>
            </w:r>
            <w:proofErr w:type="spellStart"/>
            <w:r w:rsidRPr="00DB1108">
              <w:rPr>
                <w:rFonts w:cs="Calibri"/>
                <w:color w:val="000000"/>
                <w:lang w:eastAsia="fr-FR" w:bidi="ar-SA"/>
              </w:rPr>
              <w:t>colcecte</w:t>
            </w:r>
            <w:proofErr w:type="spellEnd"/>
          </w:p>
        </w:tc>
      </w:tr>
      <w:tr w:rsidR="00DB1108" w:rsidRPr="00DB1108" w:rsidTr="00DB1108">
        <w:trPr>
          <w:trHeight w:val="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13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SEDRATA  "VS"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point de </w:t>
            </w:r>
            <w:proofErr w:type="spellStart"/>
            <w:r w:rsidRPr="00DB1108">
              <w:rPr>
                <w:rFonts w:cs="Calibri"/>
                <w:color w:val="000000"/>
                <w:lang w:eastAsia="fr-FR" w:bidi="ar-SA"/>
              </w:rPr>
              <w:t>colcecte</w:t>
            </w:r>
            <w:proofErr w:type="spellEnd"/>
          </w:p>
        </w:tc>
      </w:tr>
      <w:tr w:rsidR="00DB1108" w:rsidRPr="00DB1108" w:rsidTr="00DB1108">
        <w:trPr>
          <w:trHeight w:val="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14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BIR BOUHOUCH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point de </w:t>
            </w:r>
            <w:proofErr w:type="spellStart"/>
            <w:r w:rsidRPr="00DB1108">
              <w:rPr>
                <w:rFonts w:cs="Calibri"/>
                <w:color w:val="000000"/>
                <w:lang w:eastAsia="fr-FR" w:bidi="ar-SA"/>
              </w:rPr>
              <w:t>colcecte</w:t>
            </w:r>
            <w:proofErr w:type="spellEnd"/>
          </w:p>
        </w:tc>
      </w:tr>
      <w:tr w:rsidR="00DB1108" w:rsidRPr="00DB1108" w:rsidTr="00DB1108">
        <w:trPr>
          <w:trHeight w:val="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15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TERREGUALET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point de </w:t>
            </w:r>
            <w:proofErr w:type="spellStart"/>
            <w:r w:rsidRPr="00DB1108">
              <w:rPr>
                <w:rFonts w:cs="Calibri"/>
                <w:color w:val="000000"/>
                <w:lang w:eastAsia="fr-FR" w:bidi="ar-SA"/>
              </w:rPr>
              <w:t>colcecte</w:t>
            </w:r>
            <w:proofErr w:type="spellEnd"/>
          </w:p>
        </w:tc>
      </w:tr>
      <w:tr w:rsidR="00DB1108" w:rsidRPr="00DB1108" w:rsidTr="00DB1108">
        <w:trPr>
          <w:trHeight w:val="395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16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>OUM LADAIM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1108" w:rsidRPr="00DB1108" w:rsidRDefault="00DB1108" w:rsidP="00DB1108">
            <w:pPr>
              <w:rPr>
                <w:rFonts w:cs="Calibri"/>
                <w:color w:val="000000"/>
                <w:lang w:eastAsia="fr-FR" w:bidi="ar-SA"/>
              </w:rPr>
            </w:pPr>
            <w:r w:rsidRPr="00DB1108">
              <w:rPr>
                <w:rFonts w:cs="Calibri"/>
                <w:color w:val="000000"/>
                <w:lang w:eastAsia="fr-FR" w:bidi="ar-SA"/>
              </w:rPr>
              <w:t xml:space="preserve">point de </w:t>
            </w:r>
            <w:proofErr w:type="spellStart"/>
            <w:r w:rsidRPr="00DB1108">
              <w:rPr>
                <w:rFonts w:cs="Calibri"/>
                <w:color w:val="000000"/>
                <w:lang w:eastAsia="fr-FR" w:bidi="ar-SA"/>
              </w:rPr>
              <w:t>colcecte</w:t>
            </w:r>
            <w:proofErr w:type="spellEnd"/>
          </w:p>
        </w:tc>
      </w:tr>
    </w:tbl>
    <w:p w:rsidR="00DB1108" w:rsidRDefault="00DB1108">
      <w:pPr>
        <w:spacing w:after="200" w:line="276" w:lineRule="auto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br w:type="page"/>
      </w:r>
    </w:p>
    <w:p w:rsidR="002573DF" w:rsidRDefault="00F30976" w:rsidP="00F9378C">
      <w:pPr>
        <w:spacing w:before="240"/>
        <w:rPr>
          <w:rFonts w:ascii="Century Gothic" w:hAnsi="Century Gothic"/>
          <w:color w:val="000000" w:themeColor="text1"/>
          <w:sz w:val="28"/>
          <w:szCs w:val="28"/>
        </w:rPr>
      </w:pPr>
      <w:r w:rsidRPr="00F30976">
        <w:rPr>
          <w:rFonts w:ascii="Century Gothic" w:hAnsi="Century Gothic"/>
          <w:b/>
          <w:bCs/>
          <w:color w:val="000000" w:themeColor="text1"/>
          <w:sz w:val="28"/>
          <w:szCs w:val="28"/>
        </w:rPr>
        <w:lastRenderedPageBreak/>
        <w:t xml:space="preserve">17 </w:t>
      </w:r>
      <w:r w:rsidR="00B171EF" w:rsidRPr="00B171EF">
        <w:rPr>
          <w:rFonts w:ascii="Century Gothic" w:hAnsi="Century Gothic"/>
          <w:b/>
          <w:bCs/>
          <w:color w:val="000000" w:themeColor="text1"/>
          <w:sz w:val="28"/>
          <w:szCs w:val="28"/>
          <w:u w:val="single"/>
        </w:rPr>
        <w:t>Matériel Motoculture</w:t>
      </w:r>
      <w:r w:rsidR="00B171EF">
        <w:rPr>
          <w:rFonts w:ascii="Century Gothic" w:hAnsi="Century Gothic"/>
          <w:color w:val="000000" w:themeColor="text1"/>
          <w:sz w:val="28"/>
          <w:szCs w:val="28"/>
        </w:rPr>
        <w:t> :(préciser le nombre du matériel à utiliser par campagne : labours semailles et moissons-</w:t>
      </w:r>
      <w:proofErr w:type="gramStart"/>
      <w:r w:rsidR="00B171EF">
        <w:rPr>
          <w:rFonts w:ascii="Century Gothic" w:hAnsi="Century Gothic"/>
          <w:color w:val="000000" w:themeColor="text1"/>
          <w:sz w:val="28"/>
          <w:szCs w:val="28"/>
        </w:rPr>
        <w:t>battage )</w:t>
      </w:r>
      <w:proofErr w:type="gramEnd"/>
    </w:p>
    <w:p w:rsidR="00BD1F62" w:rsidRDefault="00BD1F62" w:rsidP="00F9378C">
      <w:pPr>
        <w:spacing w:before="240"/>
        <w:rPr>
          <w:rFonts w:ascii="Century Gothic" w:hAnsi="Century Gothic"/>
          <w:color w:val="000000" w:themeColor="text1"/>
          <w:sz w:val="28"/>
          <w:szCs w:val="28"/>
        </w:rPr>
      </w:pPr>
    </w:p>
    <w:tbl>
      <w:tblPr>
        <w:tblStyle w:val="Grilledutableau"/>
        <w:tblW w:w="0" w:type="auto"/>
        <w:tblInd w:w="392" w:type="dxa"/>
        <w:tblLook w:val="04A0"/>
      </w:tblPr>
      <w:tblGrid>
        <w:gridCol w:w="4780"/>
        <w:gridCol w:w="4150"/>
      </w:tblGrid>
      <w:tr w:rsidR="00BD1F62" w:rsidTr="00BD1F62">
        <w:tc>
          <w:tcPr>
            <w:tcW w:w="4780" w:type="dxa"/>
          </w:tcPr>
          <w:p w:rsidR="00BD1F62" w:rsidRPr="00BD1F62" w:rsidRDefault="00BD1F62" w:rsidP="00BD1F62">
            <w:pPr>
              <w:spacing w:before="24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BD1F62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MATERIEL</w:t>
            </w:r>
            <w:r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D1F62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 xml:space="preserve"> UTILISER</w:t>
            </w:r>
          </w:p>
        </w:tc>
        <w:tc>
          <w:tcPr>
            <w:tcW w:w="4150" w:type="dxa"/>
          </w:tcPr>
          <w:p w:rsidR="00BD1F62" w:rsidRPr="00BD1F62" w:rsidRDefault="00BD1F62" w:rsidP="00BD1F62">
            <w:pPr>
              <w:spacing w:before="240"/>
              <w:jc w:val="center"/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</w:pPr>
            <w:r w:rsidRPr="00BD1F62">
              <w:rPr>
                <w:rFonts w:ascii="Century Gothic" w:hAnsi="Century Gothic"/>
                <w:b/>
                <w:bCs/>
                <w:color w:val="000000" w:themeColor="text1"/>
                <w:sz w:val="28"/>
                <w:szCs w:val="28"/>
              </w:rPr>
              <w:t>NBR</w:t>
            </w:r>
          </w:p>
        </w:tc>
      </w:tr>
      <w:tr w:rsidR="00BD1F62" w:rsidTr="00BD1F62">
        <w:tc>
          <w:tcPr>
            <w:tcW w:w="4780" w:type="dxa"/>
          </w:tcPr>
          <w:p w:rsidR="00BD1F62" w:rsidRPr="00BD1F62" w:rsidRDefault="00BD1F62" w:rsidP="00F9378C">
            <w:pPr>
              <w:spacing w:before="2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BD1F62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TP 150 CV</w:t>
            </w:r>
          </w:p>
        </w:tc>
        <w:tc>
          <w:tcPr>
            <w:tcW w:w="4150" w:type="dxa"/>
          </w:tcPr>
          <w:p w:rsidR="00BD1F62" w:rsidRDefault="00BD1F62" w:rsidP="00BD1F62">
            <w:pPr>
              <w:spacing w:before="240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</w:tr>
      <w:tr w:rsidR="00BD1F62" w:rsidTr="00BD1F62">
        <w:tc>
          <w:tcPr>
            <w:tcW w:w="4780" w:type="dxa"/>
          </w:tcPr>
          <w:p w:rsidR="00BD1F62" w:rsidRPr="00BD1F62" w:rsidRDefault="00BD1F62" w:rsidP="00F9378C">
            <w:pPr>
              <w:spacing w:before="2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BD1F62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TP 65 CV</w:t>
            </w:r>
          </w:p>
        </w:tc>
        <w:tc>
          <w:tcPr>
            <w:tcW w:w="4150" w:type="dxa"/>
          </w:tcPr>
          <w:p w:rsidR="00BD1F62" w:rsidRDefault="00BD1F62" w:rsidP="00BD1F62">
            <w:pPr>
              <w:spacing w:before="240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</w:tr>
      <w:tr w:rsidR="00BD1F62" w:rsidTr="00BD1F62">
        <w:tc>
          <w:tcPr>
            <w:tcW w:w="4780" w:type="dxa"/>
          </w:tcPr>
          <w:p w:rsidR="00BD1F62" w:rsidRPr="00BD1F62" w:rsidRDefault="00BD1F62" w:rsidP="00F9378C">
            <w:pPr>
              <w:spacing w:before="2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BD1F62">
              <w:rPr>
                <w:rFonts w:ascii="Century Gothic" w:hAnsi="Century Gothic"/>
                <w:color w:val="000000" w:themeColor="text1"/>
                <w:sz w:val="24"/>
                <w:szCs w:val="24"/>
              </w:rPr>
              <w:t>TP 82 CV</w:t>
            </w:r>
          </w:p>
        </w:tc>
        <w:tc>
          <w:tcPr>
            <w:tcW w:w="4150" w:type="dxa"/>
          </w:tcPr>
          <w:p w:rsidR="00BD1F62" w:rsidRDefault="00BD1F62" w:rsidP="00BD1F62">
            <w:pPr>
              <w:spacing w:before="240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</w:p>
        </w:tc>
      </w:tr>
      <w:tr w:rsidR="00BD1F62" w:rsidTr="00BD1F62">
        <w:tc>
          <w:tcPr>
            <w:tcW w:w="4780" w:type="dxa"/>
          </w:tcPr>
          <w:p w:rsidR="00BD1F62" w:rsidRPr="00BD1F62" w:rsidRDefault="00BD1F62" w:rsidP="00F9378C">
            <w:pPr>
              <w:spacing w:before="2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BD1F62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CHARRUES 5 SOCES </w:t>
            </w:r>
          </w:p>
        </w:tc>
        <w:tc>
          <w:tcPr>
            <w:tcW w:w="4150" w:type="dxa"/>
          </w:tcPr>
          <w:p w:rsidR="00BD1F62" w:rsidRDefault="00BD1F62" w:rsidP="00BD1F62">
            <w:pPr>
              <w:spacing w:before="240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</w:tr>
      <w:tr w:rsidR="00BD1F62" w:rsidTr="00BD1F62">
        <w:tc>
          <w:tcPr>
            <w:tcW w:w="4780" w:type="dxa"/>
          </w:tcPr>
          <w:p w:rsidR="00BD1F62" w:rsidRPr="00BD1F62" w:rsidRDefault="00BD1F62" w:rsidP="00BD1F62">
            <w:pPr>
              <w:spacing w:before="240"/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BD1F62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COOVER CROPE 14* 28 </w:t>
            </w:r>
          </w:p>
        </w:tc>
        <w:tc>
          <w:tcPr>
            <w:tcW w:w="4150" w:type="dxa"/>
          </w:tcPr>
          <w:p w:rsidR="00BD1F62" w:rsidRDefault="00BD1F62" w:rsidP="00BD1F62">
            <w:pPr>
              <w:spacing w:before="240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5</w:t>
            </w:r>
          </w:p>
        </w:tc>
      </w:tr>
      <w:tr w:rsidR="00BD1F62" w:rsidTr="00BD1F62">
        <w:tc>
          <w:tcPr>
            <w:tcW w:w="4780" w:type="dxa"/>
          </w:tcPr>
          <w:p w:rsidR="00BD1F62" w:rsidRDefault="00BD1F62" w:rsidP="00F9378C">
            <w:pPr>
              <w:spacing w:before="24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SEMOIRE</w:t>
            </w:r>
          </w:p>
        </w:tc>
        <w:tc>
          <w:tcPr>
            <w:tcW w:w="4150" w:type="dxa"/>
          </w:tcPr>
          <w:p w:rsidR="00BD1F62" w:rsidRDefault="00BD1F62" w:rsidP="00BD1F62">
            <w:pPr>
              <w:spacing w:before="240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23</w:t>
            </w:r>
          </w:p>
        </w:tc>
      </w:tr>
      <w:tr w:rsidR="00BD1F62" w:rsidTr="00BD1F62">
        <w:tc>
          <w:tcPr>
            <w:tcW w:w="4780" w:type="dxa"/>
          </w:tcPr>
          <w:p w:rsidR="00BD1F62" w:rsidRDefault="00BD1F62" w:rsidP="00F9378C">
            <w:pPr>
              <w:spacing w:before="24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ROULEAUX LISSE </w:t>
            </w:r>
          </w:p>
        </w:tc>
        <w:tc>
          <w:tcPr>
            <w:tcW w:w="4150" w:type="dxa"/>
          </w:tcPr>
          <w:p w:rsidR="00BD1F62" w:rsidRDefault="00BD1F62" w:rsidP="00BD1F62">
            <w:pPr>
              <w:spacing w:before="240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</w:t>
            </w:r>
          </w:p>
        </w:tc>
      </w:tr>
      <w:tr w:rsidR="00BD1F62" w:rsidTr="00BD1F62">
        <w:tc>
          <w:tcPr>
            <w:tcW w:w="4780" w:type="dxa"/>
          </w:tcPr>
          <w:p w:rsidR="00BD1F62" w:rsidRDefault="00BD1F62" w:rsidP="00F9378C">
            <w:pPr>
              <w:spacing w:before="24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PUL 1000 L</w:t>
            </w:r>
          </w:p>
        </w:tc>
        <w:tc>
          <w:tcPr>
            <w:tcW w:w="4150" w:type="dxa"/>
          </w:tcPr>
          <w:p w:rsidR="00BD1F62" w:rsidRDefault="00BD1F62" w:rsidP="00BD1F62">
            <w:pPr>
              <w:spacing w:before="240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15</w:t>
            </w:r>
          </w:p>
        </w:tc>
      </w:tr>
      <w:tr w:rsidR="00BD1F62" w:rsidTr="00BD1F62">
        <w:tc>
          <w:tcPr>
            <w:tcW w:w="4780" w:type="dxa"/>
          </w:tcPr>
          <w:p w:rsidR="00BD1F62" w:rsidRDefault="00BD1F62" w:rsidP="00F9378C">
            <w:pPr>
              <w:spacing w:before="24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PUL 400 L</w:t>
            </w:r>
          </w:p>
        </w:tc>
        <w:tc>
          <w:tcPr>
            <w:tcW w:w="4150" w:type="dxa"/>
          </w:tcPr>
          <w:p w:rsidR="00BD1F62" w:rsidRDefault="00BD1F62" w:rsidP="00BD1F62">
            <w:pPr>
              <w:spacing w:before="240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2</w:t>
            </w:r>
          </w:p>
        </w:tc>
      </w:tr>
      <w:tr w:rsidR="00BD1F62" w:rsidTr="00BD1F62">
        <w:tc>
          <w:tcPr>
            <w:tcW w:w="4780" w:type="dxa"/>
          </w:tcPr>
          <w:p w:rsidR="00BD1F62" w:rsidRDefault="00BD1F62" w:rsidP="00F9378C">
            <w:pPr>
              <w:spacing w:before="24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ENROULEUR </w:t>
            </w:r>
          </w:p>
        </w:tc>
        <w:tc>
          <w:tcPr>
            <w:tcW w:w="4150" w:type="dxa"/>
          </w:tcPr>
          <w:p w:rsidR="00BD1F62" w:rsidRDefault="00BD1F62" w:rsidP="00BD1F62">
            <w:pPr>
              <w:spacing w:before="240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</w:tr>
      <w:tr w:rsidR="00BD1F62" w:rsidTr="00BD1F62">
        <w:tc>
          <w:tcPr>
            <w:tcW w:w="4780" w:type="dxa"/>
          </w:tcPr>
          <w:p w:rsidR="00BD1F62" w:rsidRDefault="00BD1F62" w:rsidP="00F9378C">
            <w:pPr>
              <w:spacing w:before="24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FAUCHEUSSE</w:t>
            </w:r>
          </w:p>
        </w:tc>
        <w:tc>
          <w:tcPr>
            <w:tcW w:w="4150" w:type="dxa"/>
          </w:tcPr>
          <w:p w:rsidR="00BD1F62" w:rsidRDefault="00BD1F62" w:rsidP="00BD1F62">
            <w:pPr>
              <w:spacing w:before="240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</w:tr>
      <w:tr w:rsidR="00BD1F62" w:rsidTr="00BD1F62">
        <w:tc>
          <w:tcPr>
            <w:tcW w:w="4780" w:type="dxa"/>
          </w:tcPr>
          <w:p w:rsidR="00BD1F62" w:rsidRDefault="00BD1F62" w:rsidP="00F9378C">
            <w:pPr>
              <w:spacing w:before="24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RATOFANEUR</w:t>
            </w:r>
          </w:p>
        </w:tc>
        <w:tc>
          <w:tcPr>
            <w:tcW w:w="4150" w:type="dxa"/>
          </w:tcPr>
          <w:p w:rsidR="00BD1F62" w:rsidRDefault="00BD1F62" w:rsidP="00BD1F62">
            <w:pPr>
              <w:spacing w:before="240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3</w:t>
            </w:r>
          </w:p>
        </w:tc>
      </w:tr>
      <w:tr w:rsidR="00BD1F62" w:rsidTr="00BD1F62">
        <w:tc>
          <w:tcPr>
            <w:tcW w:w="4780" w:type="dxa"/>
          </w:tcPr>
          <w:p w:rsidR="00BD1F62" w:rsidRDefault="00BD1F62" w:rsidP="00F9378C">
            <w:pPr>
              <w:spacing w:before="24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PRESSE RAMASSEUSE </w:t>
            </w:r>
          </w:p>
        </w:tc>
        <w:tc>
          <w:tcPr>
            <w:tcW w:w="4150" w:type="dxa"/>
          </w:tcPr>
          <w:p w:rsidR="00BD1F62" w:rsidRDefault="00BD1F62" w:rsidP="00BD1F62">
            <w:pPr>
              <w:spacing w:before="240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4</w:t>
            </w:r>
          </w:p>
        </w:tc>
      </w:tr>
      <w:tr w:rsidR="00BD1F62" w:rsidTr="00BD1F62">
        <w:tc>
          <w:tcPr>
            <w:tcW w:w="4780" w:type="dxa"/>
          </w:tcPr>
          <w:p w:rsidR="00BD1F62" w:rsidRDefault="00BD1F62" w:rsidP="00F9378C">
            <w:pPr>
              <w:spacing w:before="24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MB A BAC</w:t>
            </w:r>
          </w:p>
        </w:tc>
        <w:tc>
          <w:tcPr>
            <w:tcW w:w="4150" w:type="dxa"/>
          </w:tcPr>
          <w:p w:rsidR="00BD1F62" w:rsidRDefault="00BD1F62" w:rsidP="00BD1F62">
            <w:pPr>
              <w:spacing w:before="240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10</w:t>
            </w:r>
          </w:p>
        </w:tc>
      </w:tr>
      <w:tr w:rsidR="00BD1F62" w:rsidTr="00BD1F62">
        <w:tc>
          <w:tcPr>
            <w:tcW w:w="4780" w:type="dxa"/>
          </w:tcPr>
          <w:p w:rsidR="00BD1F62" w:rsidRDefault="00BD1F62" w:rsidP="00F9378C">
            <w:pPr>
              <w:spacing w:before="240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 xml:space="preserve">MB A SAC </w:t>
            </w:r>
          </w:p>
        </w:tc>
        <w:tc>
          <w:tcPr>
            <w:tcW w:w="4150" w:type="dxa"/>
          </w:tcPr>
          <w:p w:rsidR="00BD1F62" w:rsidRDefault="00BD1F62" w:rsidP="00BD1F62">
            <w:pPr>
              <w:spacing w:before="240"/>
              <w:jc w:val="center"/>
              <w:rPr>
                <w:rFonts w:ascii="Century Gothic" w:hAnsi="Century Gothic"/>
                <w:color w:val="000000" w:themeColor="text1"/>
                <w:sz w:val="28"/>
                <w:szCs w:val="28"/>
              </w:rPr>
            </w:pPr>
            <w:r>
              <w:rPr>
                <w:rFonts w:ascii="Century Gothic" w:hAnsi="Century Gothic"/>
                <w:color w:val="000000" w:themeColor="text1"/>
                <w:sz w:val="28"/>
                <w:szCs w:val="28"/>
              </w:rPr>
              <w:t>7</w:t>
            </w:r>
          </w:p>
        </w:tc>
      </w:tr>
    </w:tbl>
    <w:p w:rsidR="004D6356" w:rsidRDefault="004D6356" w:rsidP="004D6356">
      <w:pPr>
        <w:spacing w:before="240"/>
        <w:rPr>
          <w:rFonts w:ascii="Century Gothic" w:hAnsi="Century Gothic"/>
          <w:b/>
          <w:bCs/>
          <w:color w:val="000000" w:themeColor="text1"/>
          <w:sz w:val="28"/>
          <w:szCs w:val="28"/>
        </w:rPr>
      </w:pPr>
    </w:p>
    <w:p w:rsidR="004D6356" w:rsidRDefault="004D6356" w:rsidP="004D6356">
      <w:pPr>
        <w:spacing w:before="240"/>
        <w:rPr>
          <w:rFonts w:ascii="Century Gothic" w:hAnsi="Century Gothic"/>
          <w:color w:val="000000" w:themeColor="text1"/>
          <w:sz w:val="28"/>
          <w:szCs w:val="28"/>
        </w:rPr>
      </w:pPr>
      <w:r w:rsidRPr="00F30976">
        <w:rPr>
          <w:rFonts w:ascii="Century Gothic" w:hAnsi="Century Gothic"/>
          <w:b/>
          <w:bCs/>
          <w:color w:val="000000" w:themeColor="text1"/>
          <w:sz w:val="28"/>
          <w:szCs w:val="28"/>
        </w:rPr>
        <w:t>1</w:t>
      </w:r>
      <w:r>
        <w:rPr>
          <w:rFonts w:ascii="Century Gothic" w:hAnsi="Century Gothic"/>
          <w:b/>
          <w:bCs/>
          <w:color w:val="000000" w:themeColor="text1"/>
          <w:sz w:val="28"/>
          <w:szCs w:val="28"/>
        </w:rPr>
        <w:t>8</w:t>
      </w:r>
      <w:r w:rsidRPr="00F30976">
        <w:rPr>
          <w:rFonts w:ascii="Century Gothic" w:hAnsi="Century Gothic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Century Gothic" w:hAnsi="Century Gothic"/>
          <w:b/>
          <w:bCs/>
          <w:color w:val="000000" w:themeColor="text1"/>
          <w:sz w:val="28"/>
          <w:szCs w:val="28"/>
          <w:u w:val="single"/>
        </w:rPr>
        <w:t>Projet en cours de réalisation</w:t>
      </w:r>
      <w:r>
        <w:rPr>
          <w:rFonts w:ascii="Century Gothic" w:hAnsi="Century Gothic"/>
          <w:color w:val="000000" w:themeColor="text1"/>
          <w:sz w:val="28"/>
          <w:szCs w:val="28"/>
        </w:rPr>
        <w:t> :</w:t>
      </w:r>
    </w:p>
    <w:p w:rsidR="004D6356" w:rsidRDefault="004D6356" w:rsidP="004D6356">
      <w:pPr>
        <w:spacing w:before="240"/>
        <w:rPr>
          <w:rFonts w:ascii="Century Gothic" w:hAnsi="Century Gothic"/>
          <w:color w:val="000000" w:themeColor="text1"/>
          <w:sz w:val="28"/>
          <w:szCs w:val="28"/>
        </w:rPr>
      </w:pPr>
      <w:r>
        <w:rPr>
          <w:rFonts w:ascii="Century Gothic" w:hAnsi="Century Gothic"/>
          <w:color w:val="000000" w:themeColor="text1"/>
          <w:sz w:val="28"/>
          <w:szCs w:val="28"/>
        </w:rPr>
        <w:t xml:space="preserve">     02 docks silos métalliques d’une capacité de 100 000 q chacun</w:t>
      </w:r>
    </w:p>
    <w:p w:rsidR="004D6356" w:rsidRPr="00322BC9" w:rsidRDefault="004D6356" w:rsidP="00322BC9">
      <w:pPr>
        <w:pStyle w:val="Paragraphedeliste"/>
        <w:numPr>
          <w:ilvl w:val="0"/>
          <w:numId w:val="15"/>
        </w:numPr>
        <w:spacing w:before="240"/>
        <w:rPr>
          <w:rFonts w:ascii="Century Gothic" w:hAnsi="Century Gothic"/>
          <w:color w:val="000000" w:themeColor="text1"/>
          <w:sz w:val="28"/>
          <w:szCs w:val="28"/>
        </w:rPr>
      </w:pPr>
      <w:r w:rsidRPr="00322BC9">
        <w:rPr>
          <w:rFonts w:ascii="Century Gothic" w:hAnsi="Century Gothic"/>
          <w:color w:val="000000" w:themeColor="text1"/>
          <w:sz w:val="28"/>
          <w:szCs w:val="28"/>
        </w:rPr>
        <w:t xml:space="preserve">N°1 site de </w:t>
      </w:r>
      <w:proofErr w:type="spellStart"/>
      <w:r w:rsidRPr="00322BC9">
        <w:rPr>
          <w:rFonts w:ascii="Century Gothic" w:hAnsi="Century Gothic"/>
          <w:color w:val="000000" w:themeColor="text1"/>
          <w:sz w:val="28"/>
          <w:szCs w:val="28"/>
        </w:rPr>
        <w:t>Tallal</w:t>
      </w:r>
      <w:proofErr w:type="spellEnd"/>
      <w:r w:rsidRPr="00322BC9">
        <w:rPr>
          <w:rFonts w:ascii="Century Gothic" w:hAnsi="Century Gothic"/>
          <w:color w:val="000000" w:themeColor="text1"/>
          <w:sz w:val="28"/>
          <w:szCs w:val="28"/>
        </w:rPr>
        <w:t xml:space="preserve"> commune de </w:t>
      </w:r>
      <w:proofErr w:type="spellStart"/>
      <w:r w:rsidRPr="00322BC9">
        <w:rPr>
          <w:rFonts w:ascii="Century Gothic" w:hAnsi="Century Gothic"/>
          <w:color w:val="000000" w:themeColor="text1"/>
          <w:sz w:val="28"/>
          <w:szCs w:val="28"/>
        </w:rPr>
        <w:t>Mechroha</w:t>
      </w:r>
      <w:proofErr w:type="spellEnd"/>
      <w:r w:rsidR="00322BC9">
        <w:rPr>
          <w:rFonts w:ascii="Century Gothic" w:hAnsi="Century Gothic"/>
          <w:color w:val="000000" w:themeColor="text1"/>
          <w:sz w:val="28"/>
          <w:szCs w:val="28"/>
        </w:rPr>
        <w:t>.</w:t>
      </w:r>
    </w:p>
    <w:p w:rsidR="00BD1F62" w:rsidRPr="00322BC9" w:rsidRDefault="004D6356" w:rsidP="00D935A6">
      <w:pPr>
        <w:pStyle w:val="Paragraphedeliste"/>
        <w:numPr>
          <w:ilvl w:val="0"/>
          <w:numId w:val="15"/>
        </w:numPr>
        <w:spacing w:before="240"/>
        <w:rPr>
          <w:rFonts w:ascii="Century Gothic" w:hAnsi="Century Gothic"/>
          <w:color w:val="000000" w:themeColor="text1"/>
          <w:sz w:val="28"/>
          <w:szCs w:val="28"/>
        </w:rPr>
      </w:pPr>
      <w:r w:rsidRPr="00322BC9">
        <w:rPr>
          <w:rFonts w:ascii="Century Gothic" w:hAnsi="Century Gothic"/>
          <w:color w:val="000000" w:themeColor="text1"/>
          <w:sz w:val="28"/>
          <w:szCs w:val="28"/>
        </w:rPr>
        <w:t xml:space="preserve">N°2 site de </w:t>
      </w:r>
      <w:proofErr w:type="spellStart"/>
      <w:r w:rsidRPr="00322BC9">
        <w:rPr>
          <w:rFonts w:ascii="Century Gothic" w:hAnsi="Century Gothic"/>
          <w:color w:val="000000" w:themeColor="text1"/>
          <w:sz w:val="28"/>
          <w:szCs w:val="28"/>
        </w:rPr>
        <w:t>Damouse</w:t>
      </w:r>
      <w:proofErr w:type="spellEnd"/>
      <w:r w:rsidRPr="00322BC9">
        <w:rPr>
          <w:rFonts w:ascii="Century Gothic" w:hAnsi="Century Gothic"/>
          <w:color w:val="000000" w:themeColor="text1"/>
          <w:sz w:val="28"/>
          <w:szCs w:val="28"/>
        </w:rPr>
        <w:t xml:space="preserve"> commune Oud </w:t>
      </w:r>
      <w:proofErr w:type="spellStart"/>
      <w:r w:rsidRPr="00322BC9">
        <w:rPr>
          <w:rFonts w:ascii="Century Gothic" w:hAnsi="Century Gothic"/>
          <w:color w:val="000000" w:themeColor="text1"/>
          <w:sz w:val="28"/>
          <w:szCs w:val="28"/>
        </w:rPr>
        <w:t>Kebarit</w:t>
      </w:r>
      <w:r w:rsidR="00322BC9">
        <w:rPr>
          <w:rFonts w:ascii="Century Gothic" w:hAnsi="Century Gothic"/>
          <w:color w:val="000000" w:themeColor="text1"/>
          <w:sz w:val="28"/>
          <w:szCs w:val="28"/>
        </w:rPr>
        <w:t>.</w:t>
      </w:r>
      <w:proofErr w:type="spellEnd"/>
    </w:p>
    <w:sectPr w:rsidR="00BD1F62" w:rsidRPr="00322BC9" w:rsidSect="006D35CF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B04FC"/>
    <w:multiLevelType w:val="hybridMultilevel"/>
    <w:tmpl w:val="4BC2CDD4"/>
    <w:lvl w:ilvl="0" w:tplc="AF2813A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F3069E0"/>
    <w:multiLevelType w:val="hybridMultilevel"/>
    <w:tmpl w:val="28A8139A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327B43"/>
    <w:multiLevelType w:val="hybridMultilevel"/>
    <w:tmpl w:val="22DE1A22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1A2752D"/>
    <w:multiLevelType w:val="hybridMultilevel"/>
    <w:tmpl w:val="F91E8E98"/>
    <w:lvl w:ilvl="0" w:tplc="040C000B">
      <w:start w:val="1"/>
      <w:numFmt w:val="bullet"/>
      <w:lvlText w:val=""/>
      <w:lvlJc w:val="left"/>
      <w:pPr>
        <w:ind w:left="1420" w:hanging="360"/>
      </w:pPr>
      <w:rPr>
        <w:rFonts w:ascii="Wingdings" w:hAnsi="Wingdings" w:hint="default"/>
      </w:rPr>
    </w:lvl>
    <w:lvl w:ilvl="1" w:tplc="05C0DFEA">
      <w:numFmt w:val="bullet"/>
      <w:lvlText w:val=""/>
      <w:lvlJc w:val="left"/>
      <w:pPr>
        <w:ind w:left="21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257B18EA"/>
    <w:multiLevelType w:val="hybridMultilevel"/>
    <w:tmpl w:val="D60E4FA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067DF6"/>
    <w:multiLevelType w:val="hybridMultilevel"/>
    <w:tmpl w:val="E81035D6"/>
    <w:lvl w:ilvl="0" w:tplc="040C000B">
      <w:start w:val="1"/>
      <w:numFmt w:val="bullet"/>
      <w:lvlText w:val=""/>
      <w:lvlJc w:val="left"/>
      <w:pPr>
        <w:ind w:left="15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320071F4"/>
    <w:multiLevelType w:val="hybridMultilevel"/>
    <w:tmpl w:val="E2CC3A7C"/>
    <w:lvl w:ilvl="0" w:tplc="1C30B78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484602"/>
    <w:multiLevelType w:val="hybridMultilevel"/>
    <w:tmpl w:val="14DA4C62"/>
    <w:lvl w:ilvl="0" w:tplc="BD7A85F2">
      <w:start w:val="1"/>
      <w:numFmt w:val="decimal"/>
      <w:lvlText w:val="%1"/>
      <w:lvlJc w:val="left"/>
      <w:pPr>
        <w:ind w:left="825" w:hanging="465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916C1"/>
    <w:multiLevelType w:val="hybridMultilevel"/>
    <w:tmpl w:val="2984261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E7416D3"/>
    <w:multiLevelType w:val="hybridMultilevel"/>
    <w:tmpl w:val="833C1C8C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9AC6609"/>
    <w:multiLevelType w:val="hybridMultilevel"/>
    <w:tmpl w:val="B1DE112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9E86B25"/>
    <w:multiLevelType w:val="hybridMultilevel"/>
    <w:tmpl w:val="97C60A5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D354DE3"/>
    <w:multiLevelType w:val="hybridMultilevel"/>
    <w:tmpl w:val="3E3E5C14"/>
    <w:lvl w:ilvl="0" w:tplc="1D80329E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E8B08B8"/>
    <w:multiLevelType w:val="hybridMultilevel"/>
    <w:tmpl w:val="0218A796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CA385506">
      <w:start w:val="37"/>
      <w:numFmt w:val="bullet"/>
      <w:lvlText w:val="-"/>
      <w:lvlJc w:val="left"/>
      <w:pPr>
        <w:ind w:left="2148" w:hanging="360"/>
      </w:pPr>
      <w:rPr>
        <w:rFonts w:ascii="Bookman Old Style" w:eastAsiaTheme="minorHAnsi" w:hAnsi="Bookman Old Style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7EC22BB3"/>
    <w:multiLevelType w:val="hybridMultilevel"/>
    <w:tmpl w:val="3F4E2390"/>
    <w:lvl w:ilvl="0" w:tplc="1D80329E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11"/>
  </w:num>
  <w:num w:numId="5">
    <w:abstractNumId w:val="14"/>
  </w:num>
  <w:num w:numId="6">
    <w:abstractNumId w:val="3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1"/>
  </w:num>
  <w:num w:numId="12">
    <w:abstractNumId w:val="2"/>
  </w:num>
  <w:num w:numId="13">
    <w:abstractNumId w:val="12"/>
  </w:num>
  <w:num w:numId="14">
    <w:abstractNumId w:val="7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573DF"/>
    <w:rsid w:val="000B3255"/>
    <w:rsid w:val="000E59E3"/>
    <w:rsid w:val="00107515"/>
    <w:rsid w:val="002109C6"/>
    <w:rsid w:val="00234E35"/>
    <w:rsid w:val="002573DF"/>
    <w:rsid w:val="002715E5"/>
    <w:rsid w:val="002A0E1F"/>
    <w:rsid w:val="002F367F"/>
    <w:rsid w:val="00300E79"/>
    <w:rsid w:val="00322BC9"/>
    <w:rsid w:val="003366CF"/>
    <w:rsid w:val="0038236F"/>
    <w:rsid w:val="00492269"/>
    <w:rsid w:val="004D6356"/>
    <w:rsid w:val="00534A36"/>
    <w:rsid w:val="00670A43"/>
    <w:rsid w:val="006D35CF"/>
    <w:rsid w:val="007234EB"/>
    <w:rsid w:val="0082602B"/>
    <w:rsid w:val="00877240"/>
    <w:rsid w:val="008F5C06"/>
    <w:rsid w:val="009308D1"/>
    <w:rsid w:val="009B55E1"/>
    <w:rsid w:val="009E4EE1"/>
    <w:rsid w:val="00A431E2"/>
    <w:rsid w:val="00A533B1"/>
    <w:rsid w:val="00A84EAC"/>
    <w:rsid w:val="00A86F6F"/>
    <w:rsid w:val="00AD58CA"/>
    <w:rsid w:val="00AE0D2C"/>
    <w:rsid w:val="00AF6C23"/>
    <w:rsid w:val="00B171EF"/>
    <w:rsid w:val="00B376A6"/>
    <w:rsid w:val="00BD1F62"/>
    <w:rsid w:val="00D845A9"/>
    <w:rsid w:val="00D907EF"/>
    <w:rsid w:val="00D935A6"/>
    <w:rsid w:val="00DB1108"/>
    <w:rsid w:val="00DE1745"/>
    <w:rsid w:val="00E76310"/>
    <w:rsid w:val="00F30976"/>
    <w:rsid w:val="00F9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3DF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73D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73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table" w:styleId="Grilledutableau">
    <w:name w:val="Table Grid"/>
    <w:basedOn w:val="TableauNormal"/>
    <w:uiPriority w:val="59"/>
    <w:rsid w:val="00BD1F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cls.sahras4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6</Pages>
  <Words>1186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CCLS SA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SDSAP</dc:creator>
  <cp:keywords/>
  <dc:description/>
  <cp:lastModifiedBy>CCLS-S-A</cp:lastModifiedBy>
  <cp:revision>20</cp:revision>
  <cp:lastPrinted>2014-07-15T10:58:00Z</cp:lastPrinted>
  <dcterms:created xsi:type="dcterms:W3CDTF">2005-12-31T23:18:00Z</dcterms:created>
  <dcterms:modified xsi:type="dcterms:W3CDTF">2014-07-15T13:35:00Z</dcterms:modified>
</cp:coreProperties>
</file>